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2D77A6" w14:textId="77777777" w:rsidR="0058508A" w:rsidRDefault="0058508A">
      <w:pPr>
        <w:pBdr>
          <w:top w:val="nil"/>
          <w:left w:val="nil"/>
          <w:bottom w:val="nil"/>
          <w:right w:val="nil"/>
          <w:between w:val="nil"/>
        </w:pBdr>
        <w:tabs>
          <w:tab w:val="left" w:pos="6379"/>
        </w:tabs>
        <w:spacing w:before="20" w:after="0" w:line="240" w:lineRule="auto"/>
        <w:ind w:left="0" w:hanging="2"/>
        <w:rPr>
          <w:b/>
          <w:color w:val="000000"/>
          <w:sz w:val="24"/>
          <w:szCs w:val="24"/>
        </w:rPr>
      </w:pPr>
    </w:p>
    <w:p w14:paraId="6153FD3C" w14:textId="77777777" w:rsidR="0058508A" w:rsidRDefault="00A23F6F">
      <w:pPr>
        <w:tabs>
          <w:tab w:val="left" w:pos="2160"/>
          <w:tab w:val="left" w:pos="6379"/>
        </w:tabs>
        <w:spacing w:before="120"/>
        <w:ind w:left="0" w:hanging="2"/>
        <w:rPr>
          <w:sz w:val="24"/>
          <w:szCs w:val="24"/>
        </w:rPr>
      </w:pPr>
      <w:r>
        <w:rPr>
          <w:b/>
          <w:sz w:val="24"/>
          <w:szCs w:val="24"/>
        </w:rPr>
        <w:t>Source:</w:t>
      </w:r>
      <w:r>
        <w:rPr>
          <w:b/>
          <w:sz w:val="24"/>
          <w:szCs w:val="24"/>
        </w:rPr>
        <w:tab/>
        <w:t>MBS SWG Chairman</w:t>
      </w:r>
      <w:r>
        <w:rPr>
          <w:b/>
          <w:color w:val="000000"/>
          <w:sz w:val="24"/>
          <w:szCs w:val="24"/>
          <w:vertAlign w:val="superscript"/>
        </w:rPr>
        <w:footnoteReference w:id="1"/>
      </w:r>
    </w:p>
    <w:p w14:paraId="6E26D038" w14:textId="0F068638" w:rsidR="0058508A" w:rsidRDefault="00A23F6F" w:rsidP="005B3CA7">
      <w:pPr>
        <w:tabs>
          <w:tab w:val="left" w:pos="2160"/>
          <w:tab w:val="left" w:pos="2250"/>
          <w:tab w:val="left" w:pos="6379"/>
        </w:tabs>
        <w:ind w:leftChars="0" w:left="2156" w:hangingChars="895" w:hanging="2156"/>
        <w:rPr>
          <w:sz w:val="24"/>
          <w:szCs w:val="24"/>
        </w:rPr>
      </w:pPr>
      <w:r>
        <w:rPr>
          <w:b/>
          <w:sz w:val="24"/>
          <w:szCs w:val="24"/>
        </w:rPr>
        <w:t>Title:</w:t>
      </w:r>
      <w:r>
        <w:rPr>
          <w:b/>
          <w:sz w:val="24"/>
          <w:szCs w:val="24"/>
        </w:rPr>
        <w:tab/>
        <w:t>Report of SA4 MBS SWG AH Telco (</w:t>
      </w:r>
      <w:r w:rsidR="00C410C0">
        <w:rPr>
          <w:b/>
          <w:sz w:val="24"/>
          <w:szCs w:val="24"/>
        </w:rPr>
        <w:t>24</w:t>
      </w:r>
      <w:r w:rsidR="00C410C0" w:rsidRPr="00C410C0">
        <w:rPr>
          <w:b/>
          <w:sz w:val="24"/>
          <w:szCs w:val="24"/>
          <w:vertAlign w:val="superscript"/>
        </w:rPr>
        <w:t>th</w:t>
      </w:r>
      <w:r w:rsidR="00C410C0">
        <w:rPr>
          <w:b/>
          <w:sz w:val="24"/>
          <w:szCs w:val="24"/>
        </w:rPr>
        <w:t xml:space="preserve"> </w:t>
      </w:r>
      <w:r w:rsidR="003B12C3">
        <w:rPr>
          <w:b/>
          <w:sz w:val="24"/>
          <w:szCs w:val="24"/>
        </w:rPr>
        <w:t xml:space="preserve">June </w:t>
      </w:r>
      <w:r>
        <w:rPr>
          <w:b/>
          <w:sz w:val="24"/>
          <w:szCs w:val="24"/>
        </w:rPr>
        <w:t>202</w:t>
      </w:r>
      <w:r w:rsidR="00326723">
        <w:rPr>
          <w:b/>
          <w:sz w:val="24"/>
          <w:szCs w:val="24"/>
        </w:rPr>
        <w:t>1</w:t>
      </w:r>
      <w:r>
        <w:rPr>
          <w:b/>
          <w:sz w:val="24"/>
          <w:szCs w:val="24"/>
        </w:rPr>
        <w:t>)</w:t>
      </w:r>
    </w:p>
    <w:p w14:paraId="620EE3FC" w14:textId="7F5FD84C" w:rsidR="0058508A" w:rsidRDefault="00A23F6F">
      <w:pPr>
        <w:tabs>
          <w:tab w:val="left" w:pos="2127"/>
          <w:tab w:val="left" w:pos="2160"/>
          <w:tab w:val="left" w:pos="6379"/>
        </w:tabs>
        <w:ind w:left="0" w:hanging="2"/>
        <w:rPr>
          <w:b/>
          <w:sz w:val="24"/>
          <w:szCs w:val="24"/>
        </w:rPr>
      </w:pPr>
      <w:r>
        <w:rPr>
          <w:b/>
          <w:sz w:val="24"/>
          <w:szCs w:val="24"/>
        </w:rPr>
        <w:t>Document for:</w:t>
      </w:r>
      <w:r>
        <w:rPr>
          <w:b/>
          <w:sz w:val="24"/>
          <w:szCs w:val="24"/>
        </w:rPr>
        <w:tab/>
      </w:r>
      <w:r w:rsidR="00966249">
        <w:rPr>
          <w:b/>
          <w:sz w:val="24"/>
          <w:szCs w:val="24"/>
        </w:rPr>
        <w:t>Approval</w:t>
      </w:r>
      <w:r>
        <w:rPr>
          <w:b/>
          <w:sz w:val="24"/>
          <w:szCs w:val="24"/>
        </w:rPr>
        <w:t xml:space="preserve"> </w:t>
      </w:r>
    </w:p>
    <w:p w14:paraId="704D2D42" w14:textId="7247B47D" w:rsidR="00051C6F" w:rsidRDefault="00051C6F">
      <w:pPr>
        <w:tabs>
          <w:tab w:val="left" w:pos="2127"/>
          <w:tab w:val="left" w:pos="2160"/>
          <w:tab w:val="left" w:pos="6379"/>
        </w:tabs>
        <w:ind w:left="0" w:hanging="2"/>
        <w:rPr>
          <w:sz w:val="24"/>
          <w:szCs w:val="24"/>
        </w:rPr>
      </w:pPr>
      <w:r>
        <w:rPr>
          <w:b/>
          <w:sz w:val="24"/>
          <w:szCs w:val="24"/>
        </w:rPr>
        <w:t>Agenda Item:</w:t>
      </w:r>
      <w:r>
        <w:rPr>
          <w:b/>
          <w:sz w:val="24"/>
          <w:szCs w:val="24"/>
        </w:rPr>
        <w:tab/>
      </w:r>
      <w:r w:rsidR="00966249">
        <w:rPr>
          <w:b/>
          <w:sz w:val="24"/>
          <w:szCs w:val="24"/>
        </w:rPr>
        <w:t>6.1</w:t>
      </w:r>
    </w:p>
    <w:p w14:paraId="5BCE40B3" w14:textId="77777777" w:rsidR="0058508A" w:rsidRDefault="0058508A">
      <w:pPr>
        <w:pBdr>
          <w:top w:val="single" w:sz="12" w:space="1" w:color="000000"/>
        </w:pBdr>
        <w:tabs>
          <w:tab w:val="left" w:pos="6379"/>
        </w:tabs>
        <w:spacing w:after="0"/>
        <w:ind w:left="0" w:hanging="2"/>
        <w:rPr>
          <w:sz w:val="20"/>
          <w:szCs w:val="20"/>
        </w:rPr>
      </w:pPr>
    </w:p>
    <w:p w14:paraId="1294F975" w14:textId="34BF7392" w:rsidR="0058508A" w:rsidRDefault="00A23F6F">
      <w:pPr>
        <w:pStyle w:val="Titre3"/>
        <w:tabs>
          <w:tab w:val="left" w:pos="6379"/>
        </w:tabs>
        <w:ind w:left="1" w:hanging="3"/>
      </w:pPr>
      <w:r>
        <w:t>MBS SWG ad-hoc conference call</w:t>
      </w:r>
    </w:p>
    <w:p w14:paraId="2814AB1B" w14:textId="77777777" w:rsidR="00C410C0" w:rsidRDefault="00C410C0" w:rsidP="00C410C0">
      <w:pPr>
        <w:pStyle w:val="Titre1"/>
        <w:ind w:left="3" w:hanging="5"/>
      </w:pPr>
      <w:bookmarkStart w:id="1" w:name="_qxxansssbzzz" w:colFirst="0" w:colLast="0"/>
      <w:bookmarkStart w:id="2" w:name="_im4qroblystk" w:colFirst="0" w:colLast="0"/>
      <w:bookmarkEnd w:id="1"/>
      <w:bookmarkEnd w:id="2"/>
      <w:r>
        <w:t>1 Opening of the meeting and Approval of Agenda</w:t>
      </w:r>
    </w:p>
    <w:p w14:paraId="3BF4F477" w14:textId="515D93E2" w:rsidR="00C410C0" w:rsidRDefault="00C410C0" w:rsidP="00C410C0">
      <w:pPr>
        <w:ind w:left="0" w:hanging="2"/>
      </w:pPr>
      <w:r>
        <w:t xml:space="preserve">Mr. </w:t>
      </w:r>
      <w:r w:rsidR="00966249">
        <w:t>Frédéric</w:t>
      </w:r>
      <w:r>
        <w:t xml:space="preserve"> Gabin (Dolby, SA4 Chair and MBS SWG chair) opens the session on June 24th, 2021 at 16:00 CEST. </w:t>
      </w:r>
    </w:p>
    <w:p w14:paraId="3F5341E9" w14:textId="77777777" w:rsidR="00C410C0" w:rsidRDefault="00C410C0" w:rsidP="00C410C0">
      <w:pPr>
        <w:ind w:left="0" w:hanging="2"/>
      </w:pPr>
    </w:p>
    <w:p w14:paraId="781468D3" w14:textId="77777777" w:rsidR="00C410C0" w:rsidRDefault="00C410C0" w:rsidP="00C410C0">
      <w:pPr>
        <w:ind w:left="0" w:hanging="2"/>
      </w:pPr>
      <w:r>
        <w:t>Thomas Stockhammer is assigned as scribe.</w:t>
      </w:r>
    </w:p>
    <w:p w14:paraId="4206570C" w14:textId="77777777" w:rsidR="00C410C0" w:rsidRDefault="00C410C0" w:rsidP="00C410C0">
      <w:pPr>
        <w:ind w:left="0" w:hanging="2"/>
      </w:pPr>
    </w:p>
    <w:p w14:paraId="08462C86" w14:textId="77777777" w:rsidR="00C410C0" w:rsidRDefault="00C410C0" w:rsidP="00C410C0">
      <w:pPr>
        <w:ind w:left="0" w:hanging="2"/>
      </w:pPr>
      <w:r>
        <w:t xml:space="preserve">The minutes are shared online: </w:t>
      </w:r>
      <w:hyperlink r:id="rId8">
        <w:r>
          <w:rPr>
            <w:color w:val="0000EE"/>
            <w:u w:val="single"/>
          </w:rPr>
          <w:t>3GPP SA4 MBS SWG Telco (June 24, 2021)</w:t>
        </w:r>
      </w:hyperlink>
    </w:p>
    <w:p w14:paraId="0726B6E6" w14:textId="77777777" w:rsidR="00C410C0" w:rsidRDefault="00C410C0" w:rsidP="00C410C0">
      <w:pPr>
        <w:ind w:left="0" w:hanging="2"/>
      </w:pPr>
    </w:p>
    <w:p w14:paraId="73433B17" w14:textId="77777777" w:rsidR="00C410C0" w:rsidRDefault="00C410C0" w:rsidP="00C410C0">
      <w:pPr>
        <w:spacing w:before="120"/>
        <w:ind w:left="0" w:hanging="2"/>
      </w:pPr>
      <w:r>
        <w:t>The following documents were registered:</w:t>
      </w:r>
    </w:p>
    <w:tbl>
      <w:tblPr>
        <w:tblW w:w="9330" w:type="dxa"/>
        <w:tblBorders>
          <w:top w:val="nil"/>
          <w:left w:val="nil"/>
          <w:bottom w:val="nil"/>
          <w:right w:val="nil"/>
          <w:insideH w:val="nil"/>
          <w:insideV w:val="nil"/>
        </w:tblBorders>
        <w:tblLayout w:type="fixed"/>
        <w:tblLook w:val="0600" w:firstRow="0" w:lastRow="0" w:firstColumn="0" w:lastColumn="0" w:noHBand="1" w:noVBand="1"/>
      </w:tblPr>
      <w:tblGrid>
        <w:gridCol w:w="1590"/>
        <w:gridCol w:w="4545"/>
        <w:gridCol w:w="1950"/>
        <w:gridCol w:w="1245"/>
      </w:tblGrid>
      <w:tr w:rsidR="00C410C0" w14:paraId="7BB23EB3" w14:textId="77777777" w:rsidTr="007B2D4D">
        <w:trPr>
          <w:trHeight w:val="785"/>
        </w:trPr>
        <w:tc>
          <w:tcPr>
            <w:tcW w:w="1590" w:type="dxa"/>
            <w:tcBorders>
              <w:top w:val="single" w:sz="8" w:space="0" w:color="70AD47"/>
              <w:left w:val="single" w:sz="8" w:space="0" w:color="70AD47"/>
              <w:bottom w:val="single" w:sz="8" w:space="0" w:color="70AD47"/>
              <w:right w:val="nil"/>
            </w:tcBorders>
            <w:shd w:val="clear" w:color="auto" w:fill="70AD47"/>
            <w:tcMar>
              <w:top w:w="100" w:type="dxa"/>
              <w:left w:w="100" w:type="dxa"/>
              <w:bottom w:w="100" w:type="dxa"/>
              <w:right w:w="100" w:type="dxa"/>
            </w:tcMar>
          </w:tcPr>
          <w:p w14:paraId="753EE1A1" w14:textId="77777777" w:rsidR="00C410C0" w:rsidRDefault="00C410C0" w:rsidP="007B2D4D">
            <w:pPr>
              <w:spacing w:line="240" w:lineRule="auto"/>
              <w:ind w:left="0" w:hanging="2"/>
              <w:jc w:val="center"/>
              <w:rPr>
                <w:b/>
                <w:color w:val="FFFFFF"/>
              </w:rPr>
            </w:pPr>
            <w:proofErr w:type="spellStart"/>
            <w:r>
              <w:rPr>
                <w:b/>
                <w:color w:val="FFFFFF"/>
              </w:rPr>
              <w:t>TDoc</w:t>
            </w:r>
            <w:proofErr w:type="spellEnd"/>
          </w:p>
        </w:tc>
        <w:tc>
          <w:tcPr>
            <w:tcW w:w="4545" w:type="dxa"/>
            <w:tcBorders>
              <w:top w:val="single" w:sz="8" w:space="0" w:color="70AD47"/>
              <w:left w:val="nil"/>
              <w:bottom w:val="single" w:sz="8" w:space="0" w:color="70AD47"/>
              <w:right w:val="nil"/>
            </w:tcBorders>
            <w:shd w:val="clear" w:color="auto" w:fill="70AD47"/>
            <w:tcMar>
              <w:top w:w="100" w:type="dxa"/>
              <w:left w:w="100" w:type="dxa"/>
              <w:bottom w:w="100" w:type="dxa"/>
              <w:right w:w="100" w:type="dxa"/>
            </w:tcMar>
          </w:tcPr>
          <w:p w14:paraId="0862DC7F" w14:textId="77777777" w:rsidR="00C410C0" w:rsidRDefault="00C410C0" w:rsidP="007B2D4D">
            <w:pPr>
              <w:spacing w:line="240" w:lineRule="auto"/>
              <w:ind w:left="0" w:hanging="2"/>
              <w:jc w:val="center"/>
              <w:rPr>
                <w:b/>
                <w:color w:val="FFFFFF"/>
              </w:rPr>
            </w:pPr>
            <w:r>
              <w:rPr>
                <w:b/>
                <w:color w:val="FFFFFF"/>
              </w:rPr>
              <w:t>Title</w:t>
            </w:r>
          </w:p>
        </w:tc>
        <w:tc>
          <w:tcPr>
            <w:tcW w:w="1950" w:type="dxa"/>
            <w:tcBorders>
              <w:top w:val="single" w:sz="8" w:space="0" w:color="70AD47"/>
              <w:left w:val="nil"/>
              <w:bottom w:val="single" w:sz="8" w:space="0" w:color="70AD47"/>
              <w:right w:val="nil"/>
            </w:tcBorders>
            <w:shd w:val="clear" w:color="auto" w:fill="70AD47"/>
            <w:tcMar>
              <w:top w:w="100" w:type="dxa"/>
              <w:left w:w="100" w:type="dxa"/>
              <w:bottom w:w="100" w:type="dxa"/>
              <w:right w:w="100" w:type="dxa"/>
            </w:tcMar>
          </w:tcPr>
          <w:p w14:paraId="53B1A31E" w14:textId="77777777" w:rsidR="00C410C0" w:rsidRDefault="00C410C0" w:rsidP="007B2D4D">
            <w:pPr>
              <w:spacing w:line="240" w:lineRule="auto"/>
              <w:ind w:left="0" w:hanging="2"/>
              <w:jc w:val="center"/>
              <w:rPr>
                <w:b/>
                <w:color w:val="FFFFFF"/>
              </w:rPr>
            </w:pPr>
            <w:r>
              <w:rPr>
                <w:b/>
                <w:color w:val="FFFFFF"/>
              </w:rPr>
              <w:t>Source</w:t>
            </w:r>
          </w:p>
        </w:tc>
        <w:tc>
          <w:tcPr>
            <w:tcW w:w="1245" w:type="dxa"/>
            <w:tcBorders>
              <w:top w:val="single" w:sz="8" w:space="0" w:color="70AD47"/>
              <w:left w:val="nil"/>
              <w:bottom w:val="single" w:sz="8" w:space="0" w:color="70AD47"/>
              <w:right w:val="single" w:sz="8" w:space="0" w:color="70AD47"/>
            </w:tcBorders>
            <w:shd w:val="clear" w:color="auto" w:fill="70AD47"/>
            <w:tcMar>
              <w:top w:w="100" w:type="dxa"/>
              <w:left w:w="100" w:type="dxa"/>
              <w:bottom w:w="100" w:type="dxa"/>
              <w:right w:w="100" w:type="dxa"/>
            </w:tcMar>
          </w:tcPr>
          <w:p w14:paraId="60CB8B77" w14:textId="77777777" w:rsidR="00C410C0" w:rsidRDefault="00C410C0" w:rsidP="007B2D4D">
            <w:pPr>
              <w:spacing w:line="240" w:lineRule="auto"/>
              <w:ind w:left="0" w:hanging="2"/>
              <w:jc w:val="center"/>
              <w:rPr>
                <w:b/>
                <w:color w:val="FFFFFF"/>
              </w:rPr>
            </w:pPr>
            <w:r>
              <w:rPr>
                <w:b/>
                <w:color w:val="FFFFFF"/>
              </w:rPr>
              <w:t>Agenda item</w:t>
            </w:r>
          </w:p>
        </w:tc>
      </w:tr>
      <w:tr w:rsidR="00C410C0" w14:paraId="6837C011" w14:textId="77777777" w:rsidTr="007B2D4D">
        <w:trPr>
          <w:trHeight w:val="645"/>
        </w:trPr>
        <w:tc>
          <w:tcPr>
            <w:tcW w:w="1590" w:type="dxa"/>
            <w:tcBorders>
              <w:top w:val="nil"/>
              <w:left w:val="single" w:sz="8" w:space="0" w:color="A8D08D"/>
              <w:bottom w:val="single" w:sz="8" w:space="0" w:color="A8D08D"/>
              <w:right w:val="single" w:sz="8" w:space="0" w:color="A8D08D"/>
            </w:tcBorders>
            <w:shd w:val="clear" w:color="auto" w:fill="E2EFD9"/>
            <w:tcMar>
              <w:top w:w="100" w:type="dxa"/>
              <w:left w:w="100" w:type="dxa"/>
              <w:bottom w:w="100" w:type="dxa"/>
              <w:right w:w="100" w:type="dxa"/>
            </w:tcMar>
          </w:tcPr>
          <w:p w14:paraId="001C5D81" w14:textId="77777777" w:rsidR="00C410C0" w:rsidRDefault="008013FF" w:rsidP="007B2D4D">
            <w:pPr>
              <w:spacing w:line="240" w:lineRule="auto"/>
              <w:ind w:left="0" w:hanging="2"/>
              <w:rPr>
                <w:b/>
                <w:color w:val="0000FF"/>
                <w:u w:val="single"/>
              </w:rPr>
            </w:pPr>
            <w:hyperlink r:id="rId9">
              <w:r w:rsidR="00C410C0">
                <w:rPr>
                  <w:b/>
                  <w:color w:val="0000FF"/>
                  <w:u w:val="single"/>
                </w:rPr>
                <w:t>S4aI211200</w:t>
              </w:r>
            </w:hyperlink>
          </w:p>
        </w:tc>
        <w:tc>
          <w:tcPr>
            <w:tcW w:w="4545"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5B3BD6BC" w14:textId="77777777" w:rsidR="00C410C0" w:rsidRDefault="00C410C0" w:rsidP="007B2D4D">
            <w:pPr>
              <w:spacing w:line="240" w:lineRule="auto"/>
              <w:ind w:left="0" w:hanging="2"/>
            </w:pPr>
            <w:r>
              <w:t>Report of SA4 MBS SWG AH Telco (10th June 2021)</w:t>
            </w:r>
          </w:p>
        </w:tc>
        <w:tc>
          <w:tcPr>
            <w:tcW w:w="1950"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21A9BEF8" w14:textId="77777777" w:rsidR="00C410C0" w:rsidRDefault="00C410C0" w:rsidP="007B2D4D">
            <w:pPr>
              <w:spacing w:line="240" w:lineRule="auto"/>
              <w:ind w:left="0" w:hanging="2"/>
            </w:pPr>
            <w:r>
              <w:t>MBS SWG Chair</w:t>
            </w:r>
          </w:p>
        </w:tc>
        <w:tc>
          <w:tcPr>
            <w:tcW w:w="1245"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080FFBB3" w14:textId="77777777" w:rsidR="00C410C0" w:rsidRDefault="00C410C0" w:rsidP="007B2D4D">
            <w:pPr>
              <w:spacing w:line="240" w:lineRule="auto"/>
              <w:ind w:left="0" w:hanging="2"/>
            </w:pPr>
            <w:r>
              <w:t>3</w:t>
            </w:r>
          </w:p>
        </w:tc>
      </w:tr>
      <w:tr w:rsidR="00C410C0" w14:paraId="413D731C" w14:textId="77777777" w:rsidTr="007B2D4D">
        <w:trPr>
          <w:trHeight w:val="705"/>
        </w:trPr>
        <w:tc>
          <w:tcPr>
            <w:tcW w:w="1590" w:type="dxa"/>
            <w:tcBorders>
              <w:top w:val="nil"/>
              <w:left w:val="single" w:sz="8" w:space="0" w:color="A8D08D"/>
              <w:bottom w:val="single" w:sz="8" w:space="0" w:color="A8D08D"/>
              <w:right w:val="single" w:sz="8" w:space="0" w:color="A8D08D"/>
            </w:tcBorders>
            <w:shd w:val="clear" w:color="auto" w:fill="E2EFD9"/>
            <w:tcMar>
              <w:top w:w="100" w:type="dxa"/>
              <w:left w:w="100" w:type="dxa"/>
              <w:bottom w:w="100" w:type="dxa"/>
              <w:right w:w="100" w:type="dxa"/>
            </w:tcMar>
          </w:tcPr>
          <w:p w14:paraId="3DD0354D" w14:textId="77777777" w:rsidR="00C410C0" w:rsidRDefault="008013FF" w:rsidP="007B2D4D">
            <w:pPr>
              <w:spacing w:line="240" w:lineRule="auto"/>
              <w:ind w:left="0" w:hanging="2"/>
              <w:rPr>
                <w:b/>
                <w:color w:val="0000FF"/>
                <w:u w:val="single"/>
              </w:rPr>
            </w:pPr>
            <w:hyperlink r:id="rId10">
              <w:r w:rsidR="00C410C0">
                <w:rPr>
                  <w:b/>
                  <w:color w:val="0000FF"/>
                  <w:u w:val="single"/>
                </w:rPr>
                <w:t>S4aI211205</w:t>
              </w:r>
            </w:hyperlink>
          </w:p>
        </w:tc>
        <w:tc>
          <w:tcPr>
            <w:tcW w:w="4545"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77999EBD" w14:textId="77777777" w:rsidR="00C410C0" w:rsidRDefault="00C410C0" w:rsidP="007B2D4D">
            <w:pPr>
              <w:spacing w:line="240" w:lineRule="auto"/>
              <w:ind w:left="0" w:hanging="2"/>
            </w:pPr>
            <w:r>
              <w:t>Potential solution for Background Data Transfer in 5GMS</w:t>
            </w:r>
          </w:p>
        </w:tc>
        <w:tc>
          <w:tcPr>
            <w:tcW w:w="1950"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5B6BBBB5" w14:textId="77777777" w:rsidR="00C410C0" w:rsidRDefault="00C410C0" w:rsidP="007B2D4D">
            <w:pPr>
              <w:spacing w:line="240" w:lineRule="auto"/>
              <w:ind w:left="0" w:hanging="2"/>
            </w:pPr>
            <w:r>
              <w:t>Qualcomm Incorporated</w:t>
            </w:r>
          </w:p>
        </w:tc>
        <w:tc>
          <w:tcPr>
            <w:tcW w:w="1245"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4F0D031E" w14:textId="77777777" w:rsidR="00C410C0" w:rsidRDefault="00C410C0" w:rsidP="007B2D4D">
            <w:pPr>
              <w:spacing w:line="240" w:lineRule="auto"/>
              <w:ind w:left="0" w:hanging="2"/>
            </w:pPr>
            <w:r>
              <w:t>4.9</w:t>
            </w:r>
          </w:p>
        </w:tc>
      </w:tr>
      <w:tr w:rsidR="00C410C0" w14:paraId="6747C98C" w14:textId="77777777" w:rsidTr="007B2D4D">
        <w:trPr>
          <w:trHeight w:val="870"/>
        </w:trPr>
        <w:tc>
          <w:tcPr>
            <w:tcW w:w="1590" w:type="dxa"/>
            <w:tcBorders>
              <w:top w:val="nil"/>
              <w:left w:val="single" w:sz="8" w:space="0" w:color="A8D08D"/>
              <w:bottom w:val="single" w:sz="8" w:space="0" w:color="A8D08D"/>
              <w:right w:val="single" w:sz="8" w:space="0" w:color="A8D08D"/>
            </w:tcBorders>
            <w:tcMar>
              <w:top w:w="100" w:type="dxa"/>
              <w:left w:w="100" w:type="dxa"/>
              <w:bottom w:w="100" w:type="dxa"/>
              <w:right w:w="100" w:type="dxa"/>
            </w:tcMar>
          </w:tcPr>
          <w:p w14:paraId="6D75D183" w14:textId="77777777" w:rsidR="00C410C0" w:rsidRDefault="008013FF" w:rsidP="007B2D4D">
            <w:pPr>
              <w:spacing w:line="240" w:lineRule="auto"/>
              <w:ind w:left="0" w:hanging="2"/>
              <w:rPr>
                <w:b/>
                <w:color w:val="0000FF"/>
                <w:u w:val="single"/>
              </w:rPr>
            </w:pPr>
            <w:hyperlink r:id="rId11">
              <w:r w:rsidR="00C410C0">
                <w:rPr>
                  <w:b/>
                  <w:color w:val="0000FF"/>
                  <w:u w:val="single"/>
                </w:rPr>
                <w:t>S4aI211201</w:t>
              </w:r>
            </w:hyperlink>
          </w:p>
        </w:tc>
        <w:tc>
          <w:tcPr>
            <w:tcW w:w="4545" w:type="dxa"/>
            <w:tcBorders>
              <w:top w:val="nil"/>
              <w:left w:val="nil"/>
              <w:bottom w:val="single" w:sz="8" w:space="0" w:color="A8D08D"/>
              <w:right w:val="single" w:sz="8" w:space="0" w:color="A8D08D"/>
            </w:tcBorders>
            <w:tcMar>
              <w:top w:w="100" w:type="dxa"/>
              <w:left w:w="100" w:type="dxa"/>
              <w:bottom w:w="100" w:type="dxa"/>
              <w:right w:w="100" w:type="dxa"/>
            </w:tcMar>
          </w:tcPr>
          <w:p w14:paraId="5BF36E59" w14:textId="77777777" w:rsidR="00C410C0" w:rsidRDefault="00C410C0" w:rsidP="007B2D4D">
            <w:pPr>
              <w:spacing w:line="240" w:lineRule="auto"/>
              <w:ind w:left="0" w:hanging="2"/>
            </w:pPr>
            <w:r>
              <w:t xml:space="preserve">Skeleton TS 26.502 (5G multicast-broadcast </w:t>
            </w:r>
            <w:proofErr w:type="spellStart"/>
            <w:r>
              <w:t>serivces</w:t>
            </w:r>
            <w:proofErr w:type="spellEnd"/>
            <w:r>
              <w:t>; User Service architecture)</w:t>
            </w:r>
          </w:p>
        </w:tc>
        <w:tc>
          <w:tcPr>
            <w:tcW w:w="1950" w:type="dxa"/>
            <w:tcBorders>
              <w:top w:val="nil"/>
              <w:left w:val="nil"/>
              <w:bottom w:val="single" w:sz="8" w:space="0" w:color="A8D08D"/>
              <w:right w:val="single" w:sz="8" w:space="0" w:color="A8D08D"/>
            </w:tcBorders>
            <w:tcMar>
              <w:top w:w="100" w:type="dxa"/>
              <w:left w:w="100" w:type="dxa"/>
              <w:bottom w:w="100" w:type="dxa"/>
              <w:right w:w="100" w:type="dxa"/>
            </w:tcMar>
          </w:tcPr>
          <w:p w14:paraId="24DD2B91" w14:textId="77777777" w:rsidR="00C410C0" w:rsidRDefault="00C410C0" w:rsidP="007B2D4D">
            <w:pPr>
              <w:spacing w:line="240" w:lineRule="auto"/>
              <w:ind w:left="0" w:hanging="2"/>
            </w:pPr>
            <w:r>
              <w:t>BBC</w:t>
            </w:r>
          </w:p>
        </w:tc>
        <w:tc>
          <w:tcPr>
            <w:tcW w:w="1245" w:type="dxa"/>
            <w:tcBorders>
              <w:top w:val="nil"/>
              <w:left w:val="nil"/>
              <w:bottom w:val="single" w:sz="8" w:space="0" w:color="A8D08D"/>
              <w:right w:val="single" w:sz="8" w:space="0" w:color="A8D08D"/>
            </w:tcBorders>
            <w:tcMar>
              <w:top w:w="100" w:type="dxa"/>
              <w:left w:w="100" w:type="dxa"/>
              <w:bottom w:w="100" w:type="dxa"/>
              <w:right w:w="100" w:type="dxa"/>
            </w:tcMar>
          </w:tcPr>
          <w:p w14:paraId="53DD2E58" w14:textId="77777777" w:rsidR="00C410C0" w:rsidRDefault="00C410C0" w:rsidP="007B2D4D">
            <w:pPr>
              <w:spacing w:line="240" w:lineRule="auto"/>
              <w:ind w:left="0" w:hanging="2"/>
            </w:pPr>
            <w:r>
              <w:t>4.17</w:t>
            </w:r>
          </w:p>
        </w:tc>
      </w:tr>
      <w:tr w:rsidR="00C410C0" w14:paraId="5D44857A" w14:textId="77777777" w:rsidTr="007B2D4D">
        <w:trPr>
          <w:trHeight w:val="795"/>
        </w:trPr>
        <w:tc>
          <w:tcPr>
            <w:tcW w:w="1590" w:type="dxa"/>
            <w:tcBorders>
              <w:top w:val="nil"/>
              <w:left w:val="single" w:sz="8" w:space="0" w:color="A8D08D"/>
              <w:bottom w:val="single" w:sz="8" w:space="0" w:color="A8D08D"/>
              <w:right w:val="single" w:sz="8" w:space="0" w:color="A8D08D"/>
            </w:tcBorders>
            <w:shd w:val="clear" w:color="auto" w:fill="E2EFD9"/>
            <w:tcMar>
              <w:top w:w="100" w:type="dxa"/>
              <w:left w:w="100" w:type="dxa"/>
              <w:bottom w:w="100" w:type="dxa"/>
              <w:right w:w="100" w:type="dxa"/>
            </w:tcMar>
          </w:tcPr>
          <w:p w14:paraId="480BE90F" w14:textId="77777777" w:rsidR="00C410C0" w:rsidRDefault="008013FF" w:rsidP="007B2D4D">
            <w:pPr>
              <w:spacing w:line="240" w:lineRule="auto"/>
              <w:ind w:left="0" w:hanging="2"/>
              <w:rPr>
                <w:b/>
                <w:color w:val="0000FF"/>
                <w:u w:val="single"/>
              </w:rPr>
            </w:pPr>
            <w:hyperlink r:id="rId12">
              <w:r w:rsidR="00C410C0">
                <w:rPr>
                  <w:b/>
                  <w:color w:val="0000FF"/>
                  <w:u w:val="single"/>
                </w:rPr>
                <w:t>S4aI211204</w:t>
              </w:r>
            </w:hyperlink>
          </w:p>
        </w:tc>
        <w:tc>
          <w:tcPr>
            <w:tcW w:w="4545"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0BF8BF31" w14:textId="77777777" w:rsidR="00C410C0" w:rsidRDefault="00C410C0" w:rsidP="007B2D4D">
            <w:pPr>
              <w:spacing w:line="240" w:lineRule="auto"/>
              <w:ind w:left="0" w:hanging="2"/>
            </w:pPr>
            <w:r>
              <w:t>Skeleton TS 26.531 (Data Collection and Reporting; General Description and Architecture)</w:t>
            </w:r>
          </w:p>
        </w:tc>
        <w:tc>
          <w:tcPr>
            <w:tcW w:w="1950"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60CB6D00" w14:textId="77777777" w:rsidR="00C410C0" w:rsidRDefault="00C410C0" w:rsidP="007B2D4D">
            <w:pPr>
              <w:spacing w:line="240" w:lineRule="auto"/>
              <w:ind w:left="0" w:hanging="2"/>
            </w:pPr>
            <w:r>
              <w:t>BBC</w:t>
            </w:r>
          </w:p>
        </w:tc>
        <w:tc>
          <w:tcPr>
            <w:tcW w:w="1245" w:type="dxa"/>
            <w:tcBorders>
              <w:top w:val="nil"/>
              <w:left w:val="nil"/>
              <w:bottom w:val="single" w:sz="8" w:space="0" w:color="A8D08D"/>
              <w:right w:val="single" w:sz="8" w:space="0" w:color="A8D08D"/>
            </w:tcBorders>
            <w:shd w:val="clear" w:color="auto" w:fill="E2EFD9"/>
            <w:tcMar>
              <w:top w:w="100" w:type="dxa"/>
              <w:left w:w="100" w:type="dxa"/>
              <w:bottom w:w="100" w:type="dxa"/>
              <w:right w:w="100" w:type="dxa"/>
            </w:tcMar>
          </w:tcPr>
          <w:p w14:paraId="77218DA9" w14:textId="77777777" w:rsidR="00C410C0" w:rsidRDefault="00C410C0" w:rsidP="007B2D4D">
            <w:pPr>
              <w:spacing w:line="240" w:lineRule="auto"/>
              <w:ind w:left="0" w:hanging="2"/>
            </w:pPr>
            <w:r>
              <w:t>4.17</w:t>
            </w:r>
          </w:p>
        </w:tc>
      </w:tr>
    </w:tbl>
    <w:p w14:paraId="28C1878B" w14:textId="77777777" w:rsidR="00C410C0" w:rsidRDefault="00C410C0" w:rsidP="00C410C0">
      <w:pPr>
        <w:spacing w:before="120"/>
        <w:ind w:left="0" w:hanging="2"/>
      </w:pPr>
    </w:p>
    <w:p w14:paraId="5D31EFBA" w14:textId="77777777" w:rsidR="00C410C0" w:rsidRDefault="00C410C0" w:rsidP="00C410C0">
      <w:pPr>
        <w:spacing w:before="120"/>
        <w:ind w:left="0" w:hanging="2"/>
        <w:rPr>
          <w:sz w:val="24"/>
          <w:szCs w:val="24"/>
        </w:rPr>
      </w:pPr>
      <w:r>
        <w:rPr>
          <w:sz w:val="24"/>
          <w:szCs w:val="24"/>
        </w:rPr>
        <w:lastRenderedPageBreak/>
        <w:t xml:space="preserve">The agenda was agreed at SA4#114-e and is </w:t>
      </w:r>
      <w:r w:rsidRPr="00C410C0">
        <w:rPr>
          <w:b/>
          <w:bCs/>
          <w:color w:val="FF0000"/>
          <w:sz w:val="24"/>
          <w:szCs w:val="24"/>
        </w:rPr>
        <w:t>approved</w:t>
      </w:r>
      <w:r>
        <w:rPr>
          <w:sz w:val="24"/>
          <w:szCs w:val="24"/>
        </w:rPr>
        <w:t>.</w:t>
      </w:r>
    </w:p>
    <w:p w14:paraId="23799A64" w14:textId="0A544043" w:rsidR="00C410C0" w:rsidRPr="00C410C0" w:rsidRDefault="00C410C0" w:rsidP="00C410C0">
      <w:pPr>
        <w:spacing w:before="120"/>
        <w:ind w:left="0" w:hanging="2"/>
        <w:rPr>
          <w:b/>
          <w:color w:val="FF0000"/>
          <w:sz w:val="24"/>
          <w:szCs w:val="24"/>
        </w:rPr>
      </w:pPr>
      <w:r>
        <w:rPr>
          <w:sz w:val="24"/>
          <w:szCs w:val="24"/>
        </w:rPr>
        <w:t xml:space="preserve">The </w:t>
      </w:r>
      <w:proofErr w:type="spellStart"/>
      <w:r>
        <w:rPr>
          <w:sz w:val="24"/>
          <w:szCs w:val="24"/>
        </w:rPr>
        <w:t>Tdoc</w:t>
      </w:r>
      <w:proofErr w:type="spellEnd"/>
      <w:r>
        <w:rPr>
          <w:sz w:val="24"/>
          <w:szCs w:val="24"/>
        </w:rPr>
        <w:t xml:space="preserve"> allocation </w:t>
      </w:r>
      <w:r w:rsidRPr="00C410C0">
        <w:rPr>
          <w:sz w:val="24"/>
          <w:szCs w:val="24"/>
        </w:rPr>
        <w:t xml:space="preserve">was provided </w:t>
      </w:r>
      <w:r>
        <w:rPr>
          <w:sz w:val="24"/>
          <w:szCs w:val="24"/>
        </w:rPr>
        <w:t>via</w:t>
      </w:r>
      <w:r w:rsidRPr="00C410C0">
        <w:rPr>
          <w:sz w:val="24"/>
          <w:szCs w:val="24"/>
        </w:rPr>
        <w:t xml:space="preserve"> email and was </w:t>
      </w:r>
      <w:r>
        <w:rPr>
          <w:b/>
          <w:color w:val="FF0000"/>
          <w:sz w:val="24"/>
          <w:szCs w:val="24"/>
        </w:rPr>
        <w:t>agreed</w:t>
      </w:r>
      <w:r w:rsidRPr="00C410C0">
        <w:rPr>
          <w:b/>
          <w:color w:val="FF0000"/>
          <w:sz w:val="24"/>
          <w:szCs w:val="24"/>
        </w:rPr>
        <w:t>.</w:t>
      </w:r>
    </w:p>
    <w:p w14:paraId="0B24BF54" w14:textId="77777777" w:rsidR="00C410C0" w:rsidRDefault="00C410C0" w:rsidP="00C410C0">
      <w:pPr>
        <w:pStyle w:val="Titre1"/>
        <w:ind w:left="3" w:hanging="5"/>
      </w:pPr>
      <w:bookmarkStart w:id="3" w:name="_k265gxnqa61u" w:colFirst="0" w:colLast="0"/>
      <w:bookmarkEnd w:id="3"/>
      <w:r>
        <w:t xml:space="preserve">2 </w:t>
      </w:r>
      <w:r>
        <w:tab/>
        <w:t>IPR and Anti-trust Reminder</w:t>
      </w:r>
    </w:p>
    <w:p w14:paraId="1BCCBA8E" w14:textId="77777777" w:rsidR="00C410C0" w:rsidRDefault="00C410C0" w:rsidP="00C410C0">
      <w:pPr>
        <w:spacing w:before="240" w:after="240"/>
        <w:ind w:left="0" w:hanging="2"/>
      </w:pPr>
      <w:r>
        <w:t xml:space="preserve">Available in :  </w:t>
      </w:r>
      <w:hyperlink r:id="rId13">
        <w:r>
          <w:rPr>
            <w:b/>
            <w:color w:val="0000FF"/>
            <w:sz w:val="20"/>
            <w:szCs w:val="20"/>
            <w:u w:val="single"/>
          </w:rPr>
          <w:t>S4-201473</w:t>
        </w:r>
      </w:hyperlink>
    </w:p>
    <w:p w14:paraId="181DA68A" w14:textId="77777777" w:rsidR="00C410C0" w:rsidRDefault="00C410C0" w:rsidP="00C410C0">
      <w:pPr>
        <w:pStyle w:val="Titre1"/>
        <w:ind w:left="3" w:hanging="5"/>
      </w:pPr>
      <w:bookmarkStart w:id="4" w:name="_63dbhx7ftxqr" w:colFirst="0" w:colLast="0"/>
      <w:bookmarkEnd w:id="4"/>
      <w:r>
        <w:t>3</w:t>
      </w:r>
      <w:r>
        <w:tab/>
        <w:t>Reports/Liaisons</w:t>
      </w:r>
    </w:p>
    <w:p w14:paraId="448AC483" w14:textId="77777777" w:rsidR="00C410C0" w:rsidRDefault="00C410C0" w:rsidP="00C410C0">
      <w:pPr>
        <w:ind w:left="0" w:hanging="2"/>
      </w:pP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515"/>
        <w:gridCol w:w="4170"/>
        <w:gridCol w:w="1620"/>
        <w:gridCol w:w="1575"/>
      </w:tblGrid>
      <w:tr w:rsidR="00C410C0" w14:paraId="0A320354" w14:textId="77777777" w:rsidTr="007B2D4D">
        <w:trPr>
          <w:trHeight w:val="785"/>
        </w:trPr>
        <w:tc>
          <w:tcPr>
            <w:tcW w:w="1515"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1AA1C144" w14:textId="77777777" w:rsidR="00C410C0" w:rsidRDefault="008013FF" w:rsidP="007B2D4D">
            <w:pPr>
              <w:spacing w:before="240"/>
              <w:ind w:left="0" w:hanging="2"/>
              <w:rPr>
                <w:b/>
                <w:color w:val="0000FF"/>
                <w:u w:val="single"/>
              </w:rPr>
            </w:pPr>
            <w:hyperlink r:id="rId14">
              <w:r w:rsidR="00C410C0">
                <w:rPr>
                  <w:b/>
                  <w:color w:val="0000FF"/>
                  <w:u w:val="single"/>
                </w:rPr>
                <w:t>S4aI211200</w:t>
              </w:r>
            </w:hyperlink>
          </w:p>
        </w:tc>
        <w:tc>
          <w:tcPr>
            <w:tcW w:w="417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4A8001DA" w14:textId="77777777" w:rsidR="00C410C0" w:rsidRDefault="00C410C0" w:rsidP="007B2D4D">
            <w:pPr>
              <w:spacing w:before="240"/>
              <w:ind w:left="0" w:hanging="2"/>
            </w:pPr>
            <w:r>
              <w:t>Report of SA4 MBS SWG AH Telco (10th June 2021)</w:t>
            </w:r>
          </w:p>
        </w:tc>
        <w:tc>
          <w:tcPr>
            <w:tcW w:w="162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2BD3F238" w14:textId="77777777" w:rsidR="00C410C0" w:rsidRDefault="00C410C0" w:rsidP="007B2D4D">
            <w:pPr>
              <w:spacing w:before="240"/>
              <w:ind w:left="0" w:hanging="2"/>
            </w:pPr>
            <w:r>
              <w:t>MBS SWG Chair</w:t>
            </w:r>
          </w:p>
        </w:tc>
        <w:tc>
          <w:tcPr>
            <w:tcW w:w="157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7D002901" w14:textId="77777777" w:rsidR="00C410C0" w:rsidRDefault="00C410C0" w:rsidP="007B2D4D">
            <w:pPr>
              <w:spacing w:before="240"/>
              <w:ind w:left="0" w:hanging="2"/>
            </w:pPr>
            <w:r>
              <w:t>Frederic Gabin</w:t>
            </w:r>
          </w:p>
        </w:tc>
      </w:tr>
    </w:tbl>
    <w:p w14:paraId="3BB659A6" w14:textId="77777777" w:rsidR="00C410C0" w:rsidRDefault="00C410C0" w:rsidP="00C410C0">
      <w:pPr>
        <w:ind w:left="0" w:hanging="2"/>
      </w:pPr>
    </w:p>
    <w:p w14:paraId="5D9A0E9E" w14:textId="77777777" w:rsidR="00C410C0" w:rsidRDefault="00C410C0" w:rsidP="00C410C0">
      <w:pPr>
        <w:ind w:left="0" w:hanging="2"/>
      </w:pPr>
      <w:r>
        <w:rPr>
          <w:b/>
          <w:color w:val="0000FF"/>
        </w:rPr>
        <w:t>S4aI211200</w:t>
      </w:r>
      <w:r>
        <w:t xml:space="preserve"> is </w:t>
      </w:r>
      <w:r>
        <w:rPr>
          <w:color w:val="FF0000"/>
        </w:rPr>
        <w:t>noted</w:t>
      </w:r>
      <w:r>
        <w:t>.</w:t>
      </w:r>
    </w:p>
    <w:p w14:paraId="7A2FB104" w14:textId="77777777" w:rsidR="00C410C0" w:rsidRDefault="00C410C0" w:rsidP="00C410C0">
      <w:pPr>
        <w:pStyle w:val="Titre1"/>
        <w:ind w:left="3" w:hanging="5"/>
      </w:pPr>
      <w:bookmarkStart w:id="5" w:name="_h75hgaoiwnw2" w:colFirst="0" w:colLast="0"/>
      <w:bookmarkEnd w:id="5"/>
      <w:r>
        <w:t>4 List of Work Items for submission of Contributions in the current meeting</w:t>
      </w:r>
    </w:p>
    <w:p w14:paraId="12A6DCB1" w14:textId="77777777" w:rsidR="00C410C0" w:rsidRDefault="00C410C0" w:rsidP="00C410C0">
      <w:pPr>
        <w:pStyle w:val="Titre2"/>
        <w:ind w:left="0" w:hanging="2"/>
      </w:pPr>
      <w:bookmarkStart w:id="6" w:name="_po8uoevg5p32" w:colFirst="0" w:colLast="0"/>
      <w:bookmarkEnd w:id="6"/>
      <w:r>
        <w:t>4.0</w:t>
      </w:r>
      <w:r>
        <w:tab/>
        <w:t>Introduction</w:t>
      </w:r>
    </w:p>
    <w:p w14:paraId="266D3E0E" w14:textId="77777777" w:rsidR="00C410C0" w:rsidRDefault="00C410C0" w:rsidP="00C410C0">
      <w:pPr>
        <w:ind w:left="0" w:hanging="2"/>
      </w:pPr>
      <w:r>
        <w:t>Agenda Items 4.1 to 4.8 are not part of MBS SWG.</w:t>
      </w:r>
    </w:p>
    <w:p w14:paraId="47F26B10" w14:textId="77777777" w:rsidR="00C410C0" w:rsidRDefault="00C410C0" w:rsidP="00C410C0">
      <w:pPr>
        <w:pStyle w:val="Titre2"/>
        <w:ind w:left="0" w:hanging="2"/>
      </w:pPr>
      <w:bookmarkStart w:id="7" w:name="_xuplvepc55om" w:colFirst="0" w:colLast="0"/>
      <w:bookmarkEnd w:id="7"/>
      <w:r>
        <w:t>4.9</w:t>
      </w:r>
      <w:r>
        <w:tab/>
        <w:t>FS_5GMS_EXT</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15"/>
        <w:gridCol w:w="3780"/>
        <w:gridCol w:w="2175"/>
        <w:gridCol w:w="1425"/>
      </w:tblGrid>
      <w:tr w:rsidR="00C410C0" w14:paraId="15D67A99" w14:textId="77777777" w:rsidTr="007B2D4D">
        <w:trPr>
          <w:trHeight w:val="785"/>
        </w:trPr>
        <w:tc>
          <w:tcPr>
            <w:tcW w:w="1515"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3A0225B2" w14:textId="77777777" w:rsidR="00C410C0" w:rsidRDefault="008013FF" w:rsidP="007B2D4D">
            <w:pPr>
              <w:spacing w:before="240"/>
              <w:ind w:left="0" w:hanging="2"/>
              <w:rPr>
                <w:b/>
                <w:color w:val="0000FF"/>
                <w:u w:val="single"/>
              </w:rPr>
            </w:pPr>
            <w:hyperlink r:id="rId15">
              <w:r w:rsidR="00C410C0">
                <w:rPr>
                  <w:b/>
                  <w:color w:val="0000FF"/>
                  <w:u w:val="single"/>
                </w:rPr>
                <w:t>S4aI211205</w:t>
              </w:r>
            </w:hyperlink>
          </w:p>
        </w:tc>
        <w:tc>
          <w:tcPr>
            <w:tcW w:w="378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7F6CF22E" w14:textId="77777777" w:rsidR="00C410C0" w:rsidRDefault="00C410C0" w:rsidP="007B2D4D">
            <w:pPr>
              <w:spacing w:before="240"/>
              <w:ind w:left="0" w:hanging="2"/>
            </w:pPr>
            <w:r>
              <w:t>Potential solution for Background Data Transfer in 5GMS</w:t>
            </w:r>
          </w:p>
        </w:tc>
        <w:tc>
          <w:tcPr>
            <w:tcW w:w="217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1193CAB8" w14:textId="77777777" w:rsidR="00C410C0" w:rsidRDefault="00C410C0" w:rsidP="007B2D4D">
            <w:pPr>
              <w:spacing w:before="240"/>
              <w:ind w:left="0" w:hanging="2"/>
            </w:pPr>
            <w:r>
              <w:t>Qualcomm Incorporated</w:t>
            </w:r>
          </w:p>
        </w:tc>
        <w:tc>
          <w:tcPr>
            <w:tcW w:w="142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6DD4BFFF" w14:textId="77777777" w:rsidR="00C410C0" w:rsidRDefault="00C410C0" w:rsidP="007B2D4D">
            <w:pPr>
              <w:spacing w:before="240"/>
              <w:ind w:left="0" w:hanging="2"/>
            </w:pPr>
            <w:r>
              <w:t>Imed Bouazizi</w:t>
            </w:r>
          </w:p>
        </w:tc>
      </w:tr>
    </w:tbl>
    <w:p w14:paraId="6029F4DB" w14:textId="77777777" w:rsidR="00C410C0" w:rsidRDefault="00C410C0" w:rsidP="00C410C0">
      <w:pPr>
        <w:spacing w:before="240" w:after="240"/>
        <w:ind w:left="0" w:hanging="2"/>
        <w:rPr>
          <w:b/>
          <w:sz w:val="20"/>
          <w:szCs w:val="20"/>
        </w:rPr>
      </w:pPr>
      <w:r>
        <w:rPr>
          <w:b/>
          <w:sz w:val="20"/>
          <w:szCs w:val="20"/>
        </w:rPr>
        <w:t>Presenter</w:t>
      </w:r>
      <w:r>
        <w:rPr>
          <w:sz w:val="20"/>
          <w:szCs w:val="20"/>
        </w:rPr>
        <w:t>:  Imed Bouazizi (Qualcomm)</w:t>
      </w:r>
    </w:p>
    <w:p w14:paraId="44A35504" w14:textId="77777777" w:rsidR="00C410C0" w:rsidRDefault="00C410C0" w:rsidP="00C410C0">
      <w:pPr>
        <w:spacing w:before="120"/>
        <w:ind w:left="0" w:hanging="2"/>
        <w:rPr>
          <w:sz w:val="20"/>
          <w:szCs w:val="20"/>
        </w:rPr>
      </w:pPr>
      <w:r>
        <w:rPr>
          <w:b/>
          <w:sz w:val="20"/>
          <w:szCs w:val="20"/>
        </w:rPr>
        <w:t>Discussion</w:t>
      </w:r>
      <w:r>
        <w:rPr>
          <w:sz w:val="20"/>
          <w:szCs w:val="20"/>
        </w:rPr>
        <w:t xml:space="preserve">: </w:t>
      </w:r>
    </w:p>
    <w:p w14:paraId="49016407" w14:textId="77777777" w:rsidR="00C410C0" w:rsidRDefault="00C410C0" w:rsidP="00C410C0">
      <w:pPr>
        <w:widowControl/>
        <w:numPr>
          <w:ilvl w:val="0"/>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Thorsten: supportive in general, but not related to streaming. It is about pre-loading content. It should be clarified. This is something that should be made clearer.</w:t>
      </w:r>
    </w:p>
    <w:p w14:paraId="556737C2"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Imed: we can some statement - agree</w:t>
      </w:r>
    </w:p>
    <w:p w14:paraId="73D2F7CC" w14:textId="77777777" w:rsidR="00C410C0" w:rsidRDefault="00C410C0" w:rsidP="00C410C0">
      <w:pPr>
        <w:widowControl/>
        <w:numPr>
          <w:ilvl w:val="0"/>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Qi: The specification is likely not 544, but 554.</w:t>
      </w:r>
    </w:p>
    <w:p w14:paraId="7F7943A4"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Imed: agree</w:t>
      </w:r>
    </w:p>
    <w:p w14:paraId="6A24F891" w14:textId="77777777" w:rsidR="00C410C0" w:rsidRDefault="00C410C0" w:rsidP="00C410C0">
      <w:pPr>
        <w:widowControl/>
        <w:numPr>
          <w:ilvl w:val="0"/>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Qi: is it a PDU session or within a PDU session. One or two IP addresses?</w:t>
      </w:r>
    </w:p>
    <w:p w14:paraId="2760B49C"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Thorsten: today only a single PDU session typically</w:t>
      </w:r>
    </w:p>
    <w:p w14:paraId="43FD87A8"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Imed: you can update current PDU session, but will check if it is per flow or PDU session</w:t>
      </w:r>
    </w:p>
    <w:p w14:paraId="704A20B4" w14:textId="77777777" w:rsidR="00C410C0" w:rsidRDefault="00C410C0" w:rsidP="00C410C0">
      <w:pPr>
        <w:widowControl/>
        <w:numPr>
          <w:ilvl w:val="0"/>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Richard: </w:t>
      </w:r>
      <w:proofErr w:type="gramStart"/>
      <w:r>
        <w:rPr>
          <w:sz w:val="20"/>
          <w:szCs w:val="20"/>
        </w:rPr>
        <w:t>Thanks</w:t>
      </w:r>
      <w:proofErr w:type="gramEnd"/>
      <w:r>
        <w:rPr>
          <w:sz w:val="20"/>
          <w:szCs w:val="20"/>
        </w:rPr>
        <w:t xml:space="preserve"> Imed - useful to have in spec. Slightly different from conventional spec. The registration is separate to notification. Please split.</w:t>
      </w:r>
    </w:p>
    <w:p w14:paraId="66D59013"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Imed: OK</w:t>
      </w:r>
    </w:p>
    <w:p w14:paraId="2A051E51" w14:textId="77777777" w:rsidR="00C410C0" w:rsidRDefault="00C410C0" w:rsidP="00C410C0">
      <w:pPr>
        <w:widowControl/>
        <w:numPr>
          <w:ilvl w:val="0"/>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Richard: Is the system </w:t>
      </w:r>
      <w:proofErr w:type="spellStart"/>
      <w:r>
        <w:rPr>
          <w:sz w:val="20"/>
          <w:szCs w:val="20"/>
        </w:rPr>
        <w:t>gonna</w:t>
      </w:r>
      <w:proofErr w:type="spellEnd"/>
      <w:r>
        <w:rPr>
          <w:sz w:val="20"/>
          <w:szCs w:val="20"/>
        </w:rPr>
        <w:t xml:space="preserve"> be reactive and quick enough for a window of opportunity. There may also be some closing of a window</w:t>
      </w:r>
    </w:p>
    <w:p w14:paraId="2168D51B"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Imed: view this more in the “hours” range rather than dynamic</w:t>
      </w:r>
    </w:p>
    <w:p w14:paraId="4DC431D1"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Richard: do you think you need an explicit notification for the end of the window?</w:t>
      </w:r>
    </w:p>
    <w:p w14:paraId="7AB803ED"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lastRenderedPageBreak/>
        <w:t>Imed: likely already part of 554. But we do stage-2 now, we can address the detailed stage-3 later. Policy is typically a collective cap, splitting across sessions need to be checked</w:t>
      </w:r>
    </w:p>
    <w:p w14:paraId="007B959C"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Richard: Maybe you add a small sentence on the end along these lines</w:t>
      </w:r>
    </w:p>
    <w:p w14:paraId="2027348D" w14:textId="77777777" w:rsidR="00C410C0" w:rsidRDefault="00C410C0" w:rsidP="00C410C0">
      <w:pPr>
        <w:widowControl/>
        <w:numPr>
          <w:ilvl w:val="0"/>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Iraj: Thank you Imed. Provisioning is done for future sessions. Does AF have to have state?</w:t>
      </w:r>
    </w:p>
    <w:p w14:paraId="1B17C584"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Imed: AF is maintaining provisioning session, so this is handled likes this.</w:t>
      </w:r>
    </w:p>
    <w:p w14:paraId="7A011215"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Iraj: but you provision per session?</w:t>
      </w:r>
    </w:p>
    <w:p w14:paraId="161FAFDF"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Imed: it is also for future session, but over M5 you do configuration of the session</w:t>
      </w:r>
    </w:p>
    <w:p w14:paraId="58AAC006" w14:textId="77777777" w:rsidR="00C410C0" w:rsidRDefault="00C410C0" w:rsidP="00C410C0">
      <w:pPr>
        <w:widowControl/>
        <w:numPr>
          <w:ilvl w:val="0"/>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Iraj: What is specific to media streaming? We have UE functionality in UE for BDT. Why media streaming</w:t>
      </w:r>
    </w:p>
    <w:p w14:paraId="299580FF"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Imed: We could talk to SA6 as they </w:t>
      </w:r>
      <w:proofErr w:type="gramStart"/>
      <w:r>
        <w:rPr>
          <w:sz w:val="20"/>
          <w:szCs w:val="20"/>
        </w:rPr>
        <w:t>look into</w:t>
      </w:r>
      <w:proofErr w:type="gramEnd"/>
      <w:r>
        <w:rPr>
          <w:sz w:val="20"/>
          <w:szCs w:val="20"/>
        </w:rPr>
        <w:t xml:space="preserve"> BDT. We could share with them and develop a compatible solution. Would be part of an offering for 5G Media Streaming.</w:t>
      </w:r>
    </w:p>
    <w:p w14:paraId="67826FCE"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Iraj: Is there anything media specific?</w:t>
      </w:r>
    </w:p>
    <w:p w14:paraId="12082262"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Imed: likely not. We did this to </w:t>
      </w:r>
      <w:proofErr w:type="gramStart"/>
      <w:r>
        <w:rPr>
          <w:sz w:val="20"/>
          <w:szCs w:val="20"/>
        </w:rPr>
        <w:t>MBMS</w:t>
      </w:r>
      <w:proofErr w:type="gramEnd"/>
      <w:r>
        <w:rPr>
          <w:sz w:val="20"/>
          <w:szCs w:val="20"/>
        </w:rPr>
        <w:t xml:space="preserve"> and we offered this cached data through MBMS. could be content.</w:t>
      </w:r>
    </w:p>
    <w:p w14:paraId="5D1BB655"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Iraj: are we waiting for SA6?</w:t>
      </w:r>
    </w:p>
    <w:p w14:paraId="0B2EC595" w14:textId="77777777" w:rsidR="00C410C0" w:rsidRDefault="00C410C0" w:rsidP="00C410C0">
      <w:pPr>
        <w:widowControl/>
        <w:numPr>
          <w:ilvl w:val="0"/>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Frederic: On SA6 relation, it is beneficial (</w:t>
      </w:r>
      <w:proofErr w:type="gramStart"/>
      <w:r>
        <w:rPr>
          <w:sz w:val="20"/>
          <w:szCs w:val="20"/>
        </w:rPr>
        <w:t>similar to</w:t>
      </w:r>
      <w:proofErr w:type="gramEnd"/>
      <w:r>
        <w:rPr>
          <w:sz w:val="20"/>
          <w:szCs w:val="20"/>
        </w:rPr>
        <w:t xml:space="preserve"> edge) to leverage that functionality. We can push it to SA6 or pick up SA6 solution. Need to communicate. Different ways possible. </w:t>
      </w:r>
      <w:proofErr w:type="gramStart"/>
      <w:r>
        <w:rPr>
          <w:sz w:val="20"/>
          <w:szCs w:val="20"/>
        </w:rPr>
        <w:t>Also</w:t>
      </w:r>
      <w:proofErr w:type="gramEnd"/>
      <w:r>
        <w:rPr>
          <w:sz w:val="20"/>
          <w:szCs w:val="20"/>
        </w:rPr>
        <w:t xml:space="preserve"> a question: You subscribe to notifications - assumes living context. What is if MSH wants to trigger outside the BDT policy window?</w:t>
      </w:r>
    </w:p>
    <w:p w14:paraId="1C5E8B6B"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Imed: in this case the AF would not ask the PCF to apply BDT policy.</w:t>
      </w:r>
    </w:p>
    <w:p w14:paraId="72175ABD"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Fred: understood.</w:t>
      </w:r>
    </w:p>
    <w:p w14:paraId="050100D2"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Imed: we are ahead of SA6 - SA6 just started on this. We need to figure out how we get this to work, Study also has traffic identification and so on. We are ahead. More overlap than BDT. Need to coordinate.</w:t>
      </w:r>
    </w:p>
    <w:p w14:paraId="12892B05" w14:textId="77777777" w:rsidR="00C410C0" w:rsidRDefault="00C410C0" w:rsidP="00C410C0">
      <w:pPr>
        <w:widowControl/>
        <w:numPr>
          <w:ilvl w:val="0"/>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Richard: I agree with what Imed said. Transfer would still happen, but not with BDT policy. On the SA6 interaction, it is a BDT APIs on network and client - generic function. We could just subsume into 5GMS. But how can you do it outside 5GMS. </w:t>
      </w:r>
      <w:proofErr w:type="gramStart"/>
      <w:r>
        <w:rPr>
          <w:sz w:val="20"/>
          <w:szCs w:val="20"/>
        </w:rPr>
        <w:t>So</w:t>
      </w:r>
      <w:proofErr w:type="gramEnd"/>
      <w:r>
        <w:rPr>
          <w:sz w:val="20"/>
          <w:szCs w:val="20"/>
        </w:rPr>
        <w:t xml:space="preserve"> we should just provide a solution to SA6. The solution should be independent of 5GMS</w:t>
      </w:r>
    </w:p>
    <w:p w14:paraId="3344112B"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Imed: Discussed with SA6 colleagues. SA4 could tell SA6 that we do the generic solution on this. Overlap with SA6. </w:t>
      </w:r>
    </w:p>
    <w:p w14:paraId="55537ADB"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Fred: we need to coordinate as early as possible</w:t>
      </w:r>
    </w:p>
    <w:p w14:paraId="7E9D1466" w14:textId="77777777" w:rsidR="00C410C0" w:rsidRDefault="00C410C0" w:rsidP="00C410C0">
      <w:pPr>
        <w:widowControl/>
        <w:numPr>
          <w:ilvl w:val="0"/>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Thomas: is this function aligned with 5MBS?</w:t>
      </w:r>
    </w:p>
    <w:p w14:paraId="6B247C05"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Imed: not intended as provided by 5G System but can be defined accordingly</w:t>
      </w:r>
    </w:p>
    <w:p w14:paraId="71B6CC77"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Thomas: Is BDT functionality that prevents use of 5MBS for such delivery</w:t>
      </w:r>
    </w:p>
    <w:p w14:paraId="0CCEECCA"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Imed: No - could also use multicast delivery for background traffic</w:t>
      </w:r>
    </w:p>
    <w:p w14:paraId="795EC916"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Thomas: APIs for media aspects such as MBM APIs which have similar function for subscribing to service might be reusable</w:t>
      </w:r>
    </w:p>
    <w:p w14:paraId="44554AAD"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Imed: agrees on possible reuse</w:t>
      </w:r>
    </w:p>
    <w:p w14:paraId="171EA817"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Thomas: even </w:t>
      </w:r>
      <w:proofErr w:type="spellStart"/>
      <w:r>
        <w:rPr>
          <w:sz w:val="20"/>
          <w:szCs w:val="20"/>
        </w:rPr>
        <w:t>xMB</w:t>
      </w:r>
      <w:proofErr w:type="spellEnd"/>
      <w:r>
        <w:rPr>
          <w:sz w:val="20"/>
          <w:szCs w:val="20"/>
        </w:rPr>
        <w:t xml:space="preserve"> APIs might be considered: sees background data delivery as use service</w:t>
      </w:r>
    </w:p>
    <w:p w14:paraId="0E233AA6" w14:textId="77777777" w:rsidR="00C410C0" w:rsidRDefault="00C410C0" w:rsidP="00C410C0">
      <w:pPr>
        <w:widowControl/>
        <w:numPr>
          <w:ilvl w:val="0"/>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Iraj: Is BDT could vary in terms bandwidth/latency and so on?</w:t>
      </w:r>
    </w:p>
    <w:p w14:paraId="788D9FEF"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Imed: offers some guarantees on bitrates, not sure for latency. I will check of the other QoS issues.</w:t>
      </w:r>
    </w:p>
    <w:p w14:paraId="6C3D856A" w14:textId="77777777" w:rsidR="00C410C0" w:rsidRDefault="00C410C0" w:rsidP="00C410C0">
      <w:pPr>
        <w:widowControl/>
        <w:numPr>
          <w:ilvl w:val="0"/>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Richard: Interesting thought on client architecture. </w:t>
      </w:r>
      <w:proofErr w:type="spellStart"/>
      <w:r>
        <w:rPr>
          <w:sz w:val="20"/>
          <w:szCs w:val="20"/>
        </w:rPr>
        <w:t>THe</w:t>
      </w:r>
      <w:proofErr w:type="spellEnd"/>
      <w:r>
        <w:rPr>
          <w:sz w:val="20"/>
          <w:szCs w:val="20"/>
        </w:rPr>
        <w:t xml:space="preserve"> 5GMS client is acting of 5MBS aware application. </w:t>
      </w:r>
      <w:proofErr w:type="gramStart"/>
      <w:r>
        <w:rPr>
          <w:sz w:val="20"/>
          <w:szCs w:val="20"/>
        </w:rPr>
        <w:t>So</w:t>
      </w:r>
      <w:proofErr w:type="gramEnd"/>
      <w:r>
        <w:rPr>
          <w:sz w:val="20"/>
          <w:szCs w:val="20"/>
        </w:rPr>
        <w:t xml:space="preserve"> you can offer nice client APIs instruction. So M6 interface could offer download instruction in the background.</w:t>
      </w:r>
    </w:p>
    <w:p w14:paraId="0F341B70"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Thomas: indeed, some opportunities.</w:t>
      </w:r>
    </w:p>
    <w:p w14:paraId="5D0D48C4"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Imed: thanks, we will check on the APIs.</w:t>
      </w:r>
    </w:p>
    <w:p w14:paraId="61AD6011" w14:textId="77777777" w:rsidR="00C410C0" w:rsidRDefault="00C410C0" w:rsidP="00C410C0">
      <w:pPr>
        <w:spacing w:before="240"/>
        <w:ind w:left="0" w:hanging="2"/>
        <w:rPr>
          <w:sz w:val="20"/>
          <w:szCs w:val="20"/>
        </w:rPr>
      </w:pPr>
      <w:r>
        <w:rPr>
          <w:b/>
          <w:sz w:val="20"/>
          <w:szCs w:val="20"/>
        </w:rPr>
        <w:t>Decision</w:t>
      </w:r>
      <w:r>
        <w:rPr>
          <w:sz w:val="20"/>
          <w:szCs w:val="20"/>
        </w:rPr>
        <w:t>:</w:t>
      </w:r>
    </w:p>
    <w:p w14:paraId="534B5659" w14:textId="77777777" w:rsidR="00C410C0" w:rsidRDefault="00C410C0" w:rsidP="00C410C0">
      <w:pPr>
        <w:widowControl/>
        <w:numPr>
          <w:ilvl w:val="0"/>
          <w:numId w:val="43"/>
        </w:numPr>
        <w:suppressAutoHyphens w:val="0"/>
        <w:spacing w:after="0" w:line="276" w:lineRule="auto"/>
        <w:ind w:leftChars="0" w:left="0" w:firstLineChars="0" w:hanging="2"/>
        <w:textDirection w:val="lrTb"/>
        <w:textAlignment w:val="auto"/>
        <w:outlineLvl w:val="9"/>
        <w:rPr>
          <w:sz w:val="20"/>
          <w:szCs w:val="20"/>
        </w:rPr>
      </w:pPr>
      <w:r>
        <w:rPr>
          <w:sz w:val="20"/>
          <w:szCs w:val="20"/>
        </w:rPr>
        <w:t>Noted - expect revision.</w:t>
      </w:r>
    </w:p>
    <w:p w14:paraId="0C3C7CEF" w14:textId="77777777" w:rsidR="00C410C0" w:rsidRDefault="00C410C0" w:rsidP="00C410C0">
      <w:pPr>
        <w:spacing w:before="120"/>
        <w:ind w:left="0" w:hanging="2"/>
      </w:pPr>
      <w:r>
        <w:rPr>
          <w:b/>
          <w:color w:val="0000FF"/>
          <w:sz w:val="20"/>
          <w:szCs w:val="20"/>
        </w:rPr>
        <w:t>S4aI211205</w:t>
      </w:r>
      <w:r>
        <w:rPr>
          <w:sz w:val="20"/>
          <w:szCs w:val="20"/>
        </w:rPr>
        <w:t xml:space="preserve"> is </w:t>
      </w:r>
      <w:r>
        <w:rPr>
          <w:b/>
          <w:color w:val="FF0000"/>
          <w:sz w:val="20"/>
          <w:szCs w:val="20"/>
        </w:rPr>
        <w:t>noted.</w:t>
      </w:r>
    </w:p>
    <w:p w14:paraId="0791A62F" w14:textId="77777777" w:rsidR="00C410C0" w:rsidRDefault="00C410C0" w:rsidP="00C410C0">
      <w:pPr>
        <w:pStyle w:val="Titre2"/>
        <w:ind w:left="0" w:hanging="2"/>
      </w:pPr>
      <w:bookmarkStart w:id="8" w:name="_2unwtaelr4kl" w:colFirst="0" w:colLast="0"/>
      <w:bookmarkEnd w:id="8"/>
      <w:r>
        <w:t xml:space="preserve">4.10 </w:t>
      </w:r>
      <w:proofErr w:type="spellStart"/>
      <w:r>
        <w:t>FS_NPN_AVProd</w:t>
      </w:r>
      <w:proofErr w:type="spellEnd"/>
    </w:p>
    <w:p w14:paraId="79A105E1" w14:textId="77777777" w:rsidR="00C410C0" w:rsidRDefault="00C410C0" w:rsidP="00C410C0">
      <w:pPr>
        <w:ind w:left="0" w:hanging="2"/>
      </w:pPr>
      <w:r>
        <w:t>No contributions</w:t>
      </w:r>
    </w:p>
    <w:p w14:paraId="316B7A68" w14:textId="77777777" w:rsidR="00C410C0" w:rsidRDefault="00C410C0" w:rsidP="00C410C0">
      <w:pPr>
        <w:pStyle w:val="Titre2"/>
        <w:ind w:left="0" w:hanging="2"/>
      </w:pPr>
      <w:bookmarkStart w:id="9" w:name="_x19e2ol1j8iq" w:colFirst="0" w:colLast="0"/>
      <w:bookmarkEnd w:id="9"/>
      <w:r>
        <w:lastRenderedPageBreak/>
        <w:t xml:space="preserve">4.11 TEI17 and any other Rel-17 matters </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15"/>
        <w:gridCol w:w="5010"/>
        <w:gridCol w:w="735"/>
        <w:gridCol w:w="1635"/>
      </w:tblGrid>
      <w:tr w:rsidR="00C410C0" w14:paraId="07DD53F0" w14:textId="77777777" w:rsidTr="007B2D4D">
        <w:trPr>
          <w:trHeight w:val="785"/>
        </w:trPr>
        <w:tc>
          <w:tcPr>
            <w:tcW w:w="1515"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0343B064" w14:textId="77777777" w:rsidR="00C410C0" w:rsidRDefault="008013FF" w:rsidP="007B2D4D">
            <w:pPr>
              <w:spacing w:before="240"/>
              <w:ind w:left="0" w:hanging="2"/>
              <w:rPr>
                <w:b/>
                <w:color w:val="0000FF"/>
                <w:u w:val="single"/>
              </w:rPr>
            </w:pPr>
            <w:hyperlink r:id="rId16">
              <w:r w:rsidR="00C410C0">
                <w:rPr>
                  <w:b/>
                  <w:color w:val="0000FF"/>
                  <w:u w:val="single"/>
                </w:rPr>
                <w:t>S4aI211201</w:t>
              </w:r>
            </w:hyperlink>
          </w:p>
        </w:tc>
        <w:tc>
          <w:tcPr>
            <w:tcW w:w="501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56D2A02D" w14:textId="77777777" w:rsidR="00C410C0" w:rsidRDefault="00C410C0" w:rsidP="007B2D4D">
            <w:pPr>
              <w:spacing w:before="240"/>
              <w:ind w:left="0" w:hanging="2"/>
            </w:pPr>
            <w:r>
              <w:t xml:space="preserve">Skeleton TS 26.502 (5G multicast-broadcast </w:t>
            </w:r>
            <w:proofErr w:type="spellStart"/>
            <w:r>
              <w:t>serivces</w:t>
            </w:r>
            <w:proofErr w:type="spellEnd"/>
            <w:r>
              <w:t>; User Service architecture)</w:t>
            </w:r>
          </w:p>
        </w:tc>
        <w:tc>
          <w:tcPr>
            <w:tcW w:w="73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6957D2DC" w14:textId="77777777" w:rsidR="00C410C0" w:rsidRDefault="00C410C0" w:rsidP="007B2D4D">
            <w:pPr>
              <w:spacing w:before="240"/>
              <w:ind w:left="0" w:hanging="2"/>
            </w:pPr>
            <w:r>
              <w:t>BBC</w:t>
            </w:r>
          </w:p>
        </w:tc>
        <w:tc>
          <w:tcPr>
            <w:tcW w:w="163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69414412" w14:textId="77777777" w:rsidR="00C410C0" w:rsidRDefault="00C410C0" w:rsidP="007B2D4D">
            <w:pPr>
              <w:spacing w:before="240"/>
              <w:ind w:left="0" w:hanging="2"/>
            </w:pPr>
            <w:r>
              <w:t>Richard Bradbury</w:t>
            </w:r>
          </w:p>
        </w:tc>
      </w:tr>
    </w:tbl>
    <w:p w14:paraId="50E9D928" w14:textId="77777777" w:rsidR="00C410C0" w:rsidRDefault="00C410C0" w:rsidP="00C410C0">
      <w:pPr>
        <w:spacing w:before="240" w:after="240"/>
        <w:ind w:left="0" w:hanging="2"/>
        <w:rPr>
          <w:sz w:val="20"/>
          <w:szCs w:val="20"/>
        </w:rPr>
      </w:pPr>
      <w:r>
        <w:rPr>
          <w:b/>
          <w:sz w:val="20"/>
          <w:szCs w:val="20"/>
        </w:rPr>
        <w:t>Presenter</w:t>
      </w:r>
      <w:r>
        <w:rPr>
          <w:sz w:val="20"/>
          <w:szCs w:val="20"/>
        </w:rPr>
        <w:t>: Richard Bradbury (BBC)</w:t>
      </w:r>
    </w:p>
    <w:p w14:paraId="363CAB7F" w14:textId="77777777" w:rsidR="00C410C0" w:rsidRDefault="00C410C0" w:rsidP="00C410C0">
      <w:pPr>
        <w:spacing w:before="120"/>
        <w:ind w:left="0" w:hanging="2"/>
        <w:rPr>
          <w:sz w:val="20"/>
          <w:szCs w:val="20"/>
        </w:rPr>
      </w:pPr>
      <w:r>
        <w:rPr>
          <w:b/>
          <w:sz w:val="20"/>
          <w:szCs w:val="20"/>
        </w:rPr>
        <w:t>Discussion</w:t>
      </w:r>
      <w:r>
        <w:rPr>
          <w:sz w:val="20"/>
          <w:szCs w:val="20"/>
        </w:rPr>
        <w:t xml:space="preserve">: </w:t>
      </w:r>
    </w:p>
    <w:p w14:paraId="508C0A6B" w14:textId="77777777" w:rsidR="00C410C0" w:rsidRDefault="00C410C0" w:rsidP="00C410C0">
      <w:pPr>
        <w:widowControl/>
        <w:numPr>
          <w:ilvl w:val="0"/>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Thorsten: should be 0.0.1</w:t>
      </w:r>
    </w:p>
    <w:p w14:paraId="27787833"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Fred: agree</w:t>
      </w:r>
    </w:p>
    <w:p w14:paraId="53A80163"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Richard: thank you</w:t>
      </w:r>
    </w:p>
    <w:p w14:paraId="6F4A0A07" w14:textId="77777777" w:rsidR="00C410C0" w:rsidRDefault="00C410C0" w:rsidP="00C410C0">
      <w:pPr>
        <w:widowControl/>
        <w:numPr>
          <w:ilvl w:val="0"/>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Thorsten: good to insert references, also TS 23.503. </w:t>
      </w:r>
      <w:proofErr w:type="gramStart"/>
      <w:r>
        <w:rPr>
          <w:sz w:val="20"/>
          <w:szCs w:val="20"/>
        </w:rPr>
        <w:t>Also</w:t>
      </w:r>
      <w:proofErr w:type="gramEnd"/>
      <w:r>
        <w:rPr>
          <w:sz w:val="20"/>
          <w:szCs w:val="20"/>
        </w:rPr>
        <w:t xml:space="preserve"> which SA4 specs will be referenced? For </w:t>
      </w:r>
      <w:proofErr w:type="gramStart"/>
      <w:r>
        <w:rPr>
          <w:sz w:val="20"/>
          <w:szCs w:val="20"/>
        </w:rPr>
        <w:t>example</w:t>
      </w:r>
      <w:proofErr w:type="gramEnd"/>
      <w:r>
        <w:rPr>
          <w:sz w:val="20"/>
          <w:szCs w:val="20"/>
        </w:rPr>
        <w:t xml:space="preserve"> 26.348.</w:t>
      </w:r>
    </w:p>
    <w:p w14:paraId="066FB14C"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Richard: ok</w:t>
      </w:r>
    </w:p>
    <w:p w14:paraId="05F162BE"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Thorsten: Should we really call everything a “User Service Delivery”?</w:t>
      </w:r>
    </w:p>
    <w:p w14:paraId="1865B3FF"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Fred: shorter is better - better remove User Service</w:t>
      </w:r>
    </w:p>
    <w:p w14:paraId="10B6EE1E" w14:textId="77777777" w:rsidR="00C410C0" w:rsidRDefault="00C410C0" w:rsidP="00C410C0">
      <w:pPr>
        <w:widowControl/>
        <w:numPr>
          <w:ilvl w:val="0"/>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Cedric: How to call it? 5MBS client or MBS client?</w:t>
      </w:r>
    </w:p>
    <w:p w14:paraId="54D9BC61"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Richard: MBS is used in SA2</w:t>
      </w:r>
    </w:p>
    <w:p w14:paraId="401CBA04"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Cedric: fix this in the definitions</w:t>
      </w:r>
    </w:p>
    <w:p w14:paraId="2919110F" w14:textId="77777777" w:rsidR="00C410C0" w:rsidRDefault="00C410C0" w:rsidP="00C410C0">
      <w:pPr>
        <w:widowControl/>
        <w:numPr>
          <w:ilvl w:val="0"/>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Thomas: thinks MBS is better, could be used even in 6G context; still struggles with User Service definition; delivery to end user may be problematic</w:t>
      </w:r>
    </w:p>
    <w:p w14:paraId="41B02B9D"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Richard: yes, could be to a </w:t>
      </w:r>
      <w:proofErr w:type="spellStart"/>
      <w:proofErr w:type="gramStart"/>
      <w:r>
        <w:rPr>
          <w:sz w:val="20"/>
          <w:szCs w:val="20"/>
        </w:rPr>
        <w:t>non human</w:t>
      </w:r>
      <w:proofErr w:type="spellEnd"/>
      <w:proofErr w:type="gramEnd"/>
      <w:r>
        <w:rPr>
          <w:sz w:val="20"/>
          <w:szCs w:val="20"/>
        </w:rPr>
        <w:t xml:space="preserve"> user; might replace by “UE application”</w:t>
      </w:r>
    </w:p>
    <w:p w14:paraId="1E860499"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MBMS was a full operator defined service, lacks the layering subsequently foreseen</w:t>
      </w:r>
    </w:p>
    <w:p w14:paraId="166B1DE7"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Frederic: currently defines APIs which are to MBMS client; but should be to the application</w:t>
      </w:r>
    </w:p>
    <w:p w14:paraId="2666E2DD"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Richard: most neutral would be “consumer”</w:t>
      </w:r>
    </w:p>
    <w:p w14:paraId="5419F7C0"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Frederic: suggest putting the terminology in brackets to allow fix later</w:t>
      </w:r>
    </w:p>
    <w:p w14:paraId="034254D3"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Thorsten; is an application the consumer of the service</w:t>
      </w:r>
    </w:p>
    <w:p w14:paraId="22BCCE7D"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Richard: perhaps MBS-Aware Application</w:t>
      </w:r>
    </w:p>
    <w:p w14:paraId="404A4EDB" w14:textId="77777777" w:rsidR="00C410C0" w:rsidRDefault="00C410C0" w:rsidP="00C410C0">
      <w:pPr>
        <w:widowControl/>
        <w:numPr>
          <w:ilvl w:val="0"/>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Cedric: what’s difference between MBS session and Multicast MBS session?</w:t>
      </w:r>
    </w:p>
    <w:p w14:paraId="7DBFEFF0" w14:textId="77777777" w:rsidR="00C410C0" w:rsidRDefault="00C410C0" w:rsidP="00C410C0">
      <w:pPr>
        <w:widowControl/>
        <w:numPr>
          <w:ilvl w:val="0"/>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Richard: parent/child relationship per SA2</w:t>
      </w:r>
    </w:p>
    <w:p w14:paraId="4764B5DC" w14:textId="77777777" w:rsidR="00C410C0" w:rsidRDefault="00C410C0" w:rsidP="00C410C0">
      <w:pPr>
        <w:widowControl/>
        <w:numPr>
          <w:ilvl w:val="0"/>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Cedric: should remove 5MBS acronym</w:t>
      </w:r>
    </w:p>
    <w:p w14:paraId="7DA19382" w14:textId="77777777" w:rsidR="00C410C0" w:rsidRDefault="00C410C0" w:rsidP="00C410C0">
      <w:pPr>
        <w:widowControl/>
        <w:numPr>
          <w:ilvl w:val="0"/>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Thomas: for stage 2 should we be defining delivery methods?</w:t>
      </w:r>
    </w:p>
    <w:p w14:paraId="3AA4D338"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Richard: can describe at a high level rather than technical details</w:t>
      </w:r>
    </w:p>
    <w:p w14:paraId="6047E1E2"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Thomas: Delivery methods only originate from AS, not end to end; seems a TS 26.346 specific concept</w:t>
      </w:r>
    </w:p>
    <w:p w14:paraId="40B19370"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Richard: once instantiated as MBSTF, need </w:t>
      </w:r>
      <w:proofErr w:type="gramStart"/>
      <w:r>
        <w:rPr>
          <w:sz w:val="20"/>
          <w:szCs w:val="20"/>
        </w:rPr>
        <w:t>to ???</w:t>
      </w:r>
      <w:proofErr w:type="gramEnd"/>
      <w:r>
        <w:rPr>
          <w:sz w:val="20"/>
          <w:szCs w:val="20"/>
        </w:rPr>
        <w:t xml:space="preserve"> Delivery method defines recipe for MBS input translated to MBS output</w:t>
      </w:r>
    </w:p>
    <w:p w14:paraId="7771FE95"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Thomas: delivery method in MBMS spec between BM-SC to MBMS client</w:t>
      </w:r>
    </w:p>
    <w:p w14:paraId="6B40A498"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Frederic: what is the recipient of data sent by delivery method?</w:t>
      </w:r>
    </w:p>
    <w:p w14:paraId="29F74ED6"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Richard: MBS client</w:t>
      </w:r>
    </w:p>
    <w:p w14:paraId="0F9825B6" w14:textId="77777777" w:rsidR="00C410C0" w:rsidRDefault="00C410C0" w:rsidP="00C410C0">
      <w:pPr>
        <w:widowControl/>
        <w:numPr>
          <w:ilvl w:val="0"/>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Thorsten: create a v0.0.1 that is very simple.</w:t>
      </w:r>
    </w:p>
    <w:p w14:paraId="5AEB72E9"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Richard: maybe - maybe not</w:t>
      </w:r>
    </w:p>
    <w:p w14:paraId="15A42C8A"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Richard will get this right</w:t>
      </w:r>
    </w:p>
    <w:p w14:paraId="564D6015" w14:textId="77777777" w:rsidR="00C410C0" w:rsidRDefault="00C410C0" w:rsidP="00C410C0">
      <w:pPr>
        <w:widowControl/>
        <w:numPr>
          <w:ilvl w:val="0"/>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The online edited version is agreeable as the basis for future work.</w:t>
      </w:r>
    </w:p>
    <w:p w14:paraId="716BD713" w14:textId="77777777" w:rsidR="00C410C0" w:rsidRDefault="00C410C0" w:rsidP="00C410C0">
      <w:pPr>
        <w:spacing w:before="240"/>
        <w:ind w:left="0" w:hanging="2"/>
        <w:rPr>
          <w:sz w:val="20"/>
          <w:szCs w:val="20"/>
        </w:rPr>
      </w:pPr>
      <w:r>
        <w:rPr>
          <w:b/>
          <w:sz w:val="20"/>
          <w:szCs w:val="20"/>
        </w:rPr>
        <w:t>Decision</w:t>
      </w:r>
      <w:r>
        <w:rPr>
          <w:sz w:val="20"/>
          <w:szCs w:val="20"/>
        </w:rPr>
        <w:t>:</w:t>
      </w:r>
    </w:p>
    <w:p w14:paraId="5126DEC0" w14:textId="77777777" w:rsidR="00C410C0" w:rsidRDefault="00C410C0" w:rsidP="00C410C0">
      <w:pPr>
        <w:widowControl/>
        <w:numPr>
          <w:ilvl w:val="0"/>
          <w:numId w:val="43"/>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Is revised and revision is agreed as basis for future work. </w:t>
      </w:r>
    </w:p>
    <w:p w14:paraId="5B3C467D" w14:textId="77777777" w:rsidR="00C410C0" w:rsidRDefault="00C410C0" w:rsidP="00C410C0">
      <w:pPr>
        <w:spacing w:before="120"/>
        <w:ind w:left="0" w:hanging="2"/>
      </w:pPr>
      <w:r>
        <w:rPr>
          <w:b/>
          <w:color w:val="0000FF"/>
          <w:sz w:val="20"/>
          <w:szCs w:val="20"/>
        </w:rPr>
        <w:t>S4aI211201</w:t>
      </w:r>
      <w:r>
        <w:rPr>
          <w:sz w:val="20"/>
          <w:szCs w:val="20"/>
        </w:rPr>
        <w:t xml:space="preserve"> is </w:t>
      </w:r>
      <w:r>
        <w:rPr>
          <w:b/>
          <w:color w:val="FF0000"/>
          <w:sz w:val="20"/>
          <w:szCs w:val="20"/>
        </w:rPr>
        <w:t xml:space="preserve">revised to </w:t>
      </w:r>
      <w:r>
        <w:rPr>
          <w:b/>
          <w:color w:val="0000FF"/>
          <w:sz w:val="20"/>
          <w:szCs w:val="20"/>
        </w:rPr>
        <w:t>S4aI211206</w:t>
      </w:r>
      <w:r>
        <w:rPr>
          <w:b/>
          <w:color w:val="FF0000"/>
          <w:sz w:val="20"/>
          <w:szCs w:val="20"/>
        </w:rPr>
        <w:t>.</w:t>
      </w:r>
    </w:p>
    <w:p w14:paraId="326901FA" w14:textId="77777777" w:rsidR="00C410C0" w:rsidRDefault="00C410C0" w:rsidP="00C410C0">
      <w:pPr>
        <w:spacing w:before="120"/>
        <w:ind w:left="0" w:hanging="2"/>
      </w:pP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15"/>
        <w:gridCol w:w="5010"/>
        <w:gridCol w:w="735"/>
        <w:gridCol w:w="1635"/>
      </w:tblGrid>
      <w:tr w:rsidR="00C410C0" w14:paraId="4F64520F" w14:textId="77777777" w:rsidTr="007B2D4D">
        <w:trPr>
          <w:trHeight w:val="785"/>
        </w:trPr>
        <w:tc>
          <w:tcPr>
            <w:tcW w:w="1515"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017DA220" w14:textId="77777777" w:rsidR="00C410C0" w:rsidRDefault="008013FF" w:rsidP="007B2D4D">
            <w:pPr>
              <w:spacing w:before="240"/>
              <w:ind w:left="0" w:hanging="2"/>
              <w:rPr>
                <w:b/>
                <w:color w:val="0000FF"/>
                <w:u w:val="single"/>
              </w:rPr>
            </w:pPr>
            <w:hyperlink r:id="rId17">
              <w:r w:rsidR="00C410C0">
                <w:rPr>
                  <w:b/>
                  <w:color w:val="1155CC"/>
                  <w:u w:val="single"/>
                </w:rPr>
                <w:t>S4aI211206</w:t>
              </w:r>
            </w:hyperlink>
          </w:p>
        </w:tc>
        <w:tc>
          <w:tcPr>
            <w:tcW w:w="501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4BC151FB" w14:textId="77777777" w:rsidR="00C410C0" w:rsidRDefault="00C410C0" w:rsidP="007B2D4D">
            <w:pPr>
              <w:spacing w:before="240"/>
              <w:ind w:left="0" w:hanging="2"/>
            </w:pPr>
            <w:r>
              <w:t xml:space="preserve">Skeleton TS 26.502 (5G multicast-broadcast </w:t>
            </w:r>
            <w:proofErr w:type="spellStart"/>
            <w:r>
              <w:t>serivces</w:t>
            </w:r>
            <w:proofErr w:type="spellEnd"/>
            <w:r>
              <w:t>; User Service architecture)</w:t>
            </w:r>
          </w:p>
        </w:tc>
        <w:tc>
          <w:tcPr>
            <w:tcW w:w="73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5272F867" w14:textId="77777777" w:rsidR="00C410C0" w:rsidRDefault="00C410C0" w:rsidP="007B2D4D">
            <w:pPr>
              <w:spacing w:before="240"/>
              <w:ind w:left="0" w:hanging="2"/>
            </w:pPr>
            <w:r>
              <w:t>BBC</w:t>
            </w:r>
          </w:p>
        </w:tc>
        <w:tc>
          <w:tcPr>
            <w:tcW w:w="163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1FB07424" w14:textId="77777777" w:rsidR="00C410C0" w:rsidRDefault="00C410C0" w:rsidP="007B2D4D">
            <w:pPr>
              <w:spacing w:before="240"/>
              <w:ind w:left="0" w:hanging="2"/>
            </w:pPr>
            <w:r>
              <w:t>Richard Bradbury</w:t>
            </w:r>
          </w:p>
        </w:tc>
      </w:tr>
    </w:tbl>
    <w:p w14:paraId="56ACE024" w14:textId="77777777" w:rsidR="00C410C0" w:rsidRDefault="00C410C0" w:rsidP="00C410C0">
      <w:pPr>
        <w:spacing w:before="120"/>
        <w:ind w:left="0" w:hanging="2"/>
      </w:pPr>
      <w:r>
        <w:rPr>
          <w:b/>
          <w:color w:val="0000FF"/>
          <w:sz w:val="20"/>
          <w:szCs w:val="20"/>
        </w:rPr>
        <w:t>S4aI211206</w:t>
      </w:r>
      <w:r>
        <w:rPr>
          <w:sz w:val="20"/>
          <w:szCs w:val="20"/>
        </w:rPr>
        <w:t xml:space="preserve"> is </w:t>
      </w:r>
      <w:r>
        <w:rPr>
          <w:b/>
          <w:color w:val="FF0000"/>
          <w:sz w:val="20"/>
          <w:szCs w:val="20"/>
        </w:rPr>
        <w:t>agreed.</w:t>
      </w:r>
    </w:p>
    <w:p w14:paraId="411FA4FD" w14:textId="77777777" w:rsidR="00C410C0" w:rsidRDefault="00C410C0" w:rsidP="00C410C0">
      <w:pPr>
        <w:ind w:left="0" w:hanging="2"/>
      </w:pP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515"/>
        <w:gridCol w:w="5055"/>
        <w:gridCol w:w="720"/>
        <w:gridCol w:w="1590"/>
      </w:tblGrid>
      <w:tr w:rsidR="00C410C0" w14:paraId="53F8A7C4" w14:textId="77777777" w:rsidTr="007B2D4D">
        <w:trPr>
          <w:trHeight w:val="1070"/>
        </w:trPr>
        <w:tc>
          <w:tcPr>
            <w:tcW w:w="1515"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76094491" w14:textId="77777777" w:rsidR="00C410C0" w:rsidRDefault="008013FF" w:rsidP="007B2D4D">
            <w:pPr>
              <w:spacing w:before="240"/>
              <w:ind w:left="0" w:hanging="2"/>
              <w:rPr>
                <w:b/>
                <w:color w:val="0000FF"/>
                <w:u w:val="single"/>
              </w:rPr>
            </w:pPr>
            <w:hyperlink r:id="rId18">
              <w:r w:rsidR="00C410C0">
                <w:rPr>
                  <w:b/>
                  <w:color w:val="0000FF"/>
                  <w:u w:val="single"/>
                </w:rPr>
                <w:t>S4aI211204</w:t>
              </w:r>
            </w:hyperlink>
          </w:p>
        </w:tc>
        <w:tc>
          <w:tcPr>
            <w:tcW w:w="505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5C985387" w14:textId="77777777" w:rsidR="00C410C0" w:rsidRDefault="00C410C0" w:rsidP="007B2D4D">
            <w:pPr>
              <w:spacing w:before="240"/>
              <w:ind w:left="0" w:hanging="2"/>
            </w:pPr>
            <w:r>
              <w:t>Skeleton TS 26.531 (Data Collection and Reporting; General Description and Architecture)</w:t>
            </w:r>
          </w:p>
        </w:tc>
        <w:tc>
          <w:tcPr>
            <w:tcW w:w="72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5AC94EC3" w14:textId="77777777" w:rsidR="00C410C0" w:rsidRDefault="00C410C0" w:rsidP="007B2D4D">
            <w:pPr>
              <w:spacing w:before="240"/>
              <w:ind w:left="0" w:hanging="2"/>
            </w:pPr>
            <w:r>
              <w:t>BBC</w:t>
            </w:r>
          </w:p>
        </w:tc>
        <w:tc>
          <w:tcPr>
            <w:tcW w:w="159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77DF7E2E" w14:textId="77777777" w:rsidR="00C410C0" w:rsidRDefault="00C410C0" w:rsidP="007B2D4D">
            <w:pPr>
              <w:spacing w:before="240"/>
              <w:ind w:left="0" w:hanging="2"/>
            </w:pPr>
            <w:r>
              <w:t>Richard Bradbury</w:t>
            </w:r>
          </w:p>
        </w:tc>
      </w:tr>
    </w:tbl>
    <w:p w14:paraId="0548EA31" w14:textId="77777777" w:rsidR="00C410C0" w:rsidRDefault="00C410C0" w:rsidP="00C410C0">
      <w:pPr>
        <w:spacing w:before="240" w:after="240"/>
        <w:ind w:left="0" w:hanging="2"/>
        <w:rPr>
          <w:b/>
          <w:sz w:val="20"/>
          <w:szCs w:val="20"/>
        </w:rPr>
      </w:pPr>
      <w:r>
        <w:rPr>
          <w:b/>
          <w:sz w:val="20"/>
          <w:szCs w:val="20"/>
        </w:rPr>
        <w:t>Presenter</w:t>
      </w:r>
      <w:r>
        <w:rPr>
          <w:sz w:val="20"/>
          <w:szCs w:val="20"/>
        </w:rPr>
        <w:t>:  Richard Bradbury (BBC)</w:t>
      </w:r>
    </w:p>
    <w:p w14:paraId="594D0110" w14:textId="77777777" w:rsidR="00C410C0" w:rsidRDefault="00C410C0" w:rsidP="00C410C0">
      <w:pPr>
        <w:spacing w:before="120"/>
        <w:ind w:left="0" w:hanging="2"/>
        <w:rPr>
          <w:sz w:val="20"/>
          <w:szCs w:val="20"/>
        </w:rPr>
      </w:pPr>
      <w:r>
        <w:rPr>
          <w:b/>
          <w:sz w:val="20"/>
          <w:szCs w:val="20"/>
        </w:rPr>
        <w:t>Discussion</w:t>
      </w:r>
      <w:r>
        <w:rPr>
          <w:sz w:val="20"/>
          <w:szCs w:val="20"/>
        </w:rPr>
        <w:t xml:space="preserve">: </w:t>
      </w:r>
    </w:p>
    <w:p w14:paraId="7A2EA38B" w14:textId="77777777" w:rsidR="00C410C0" w:rsidRDefault="00C410C0" w:rsidP="00C410C0">
      <w:pPr>
        <w:widowControl/>
        <w:numPr>
          <w:ilvl w:val="0"/>
          <w:numId w:val="44"/>
        </w:numPr>
        <w:suppressAutoHyphens w:val="0"/>
        <w:spacing w:after="0" w:line="276" w:lineRule="auto"/>
        <w:ind w:leftChars="0" w:left="0" w:firstLineChars="0" w:hanging="2"/>
        <w:textDirection w:val="lrTb"/>
        <w:textAlignment w:val="auto"/>
        <w:outlineLvl w:val="9"/>
        <w:rPr>
          <w:sz w:val="20"/>
          <w:szCs w:val="20"/>
        </w:rPr>
      </w:pPr>
      <w:proofErr w:type="spellStart"/>
      <w:r>
        <w:rPr>
          <w:sz w:val="20"/>
          <w:szCs w:val="20"/>
        </w:rPr>
        <w:t>Gunnnar</w:t>
      </w:r>
      <w:proofErr w:type="spellEnd"/>
      <w:r>
        <w:rPr>
          <w:sz w:val="20"/>
          <w:szCs w:val="20"/>
        </w:rPr>
        <w:t>: similar question as you ask. Unsure what is the benefit to separate 5.3 and 5.4</w:t>
      </w:r>
    </w:p>
    <w:p w14:paraId="6A44F871"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Richard: agree, I keep this as a note - online fixes.</w:t>
      </w:r>
    </w:p>
    <w:p w14:paraId="72FBE515" w14:textId="77777777" w:rsidR="00C410C0" w:rsidRDefault="00C410C0" w:rsidP="00C410C0">
      <w:pPr>
        <w:widowControl/>
        <w:numPr>
          <w:ilvl w:val="0"/>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Gunnar: some format differences on 5.3 and 5.5. Can be aligned.</w:t>
      </w:r>
    </w:p>
    <w:p w14:paraId="44905542"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Richard. Ok online fixes</w:t>
      </w:r>
    </w:p>
    <w:p w14:paraId="70239DEA" w14:textId="77777777" w:rsidR="00C410C0" w:rsidRDefault="00C410C0" w:rsidP="00C410C0">
      <w:pPr>
        <w:widowControl/>
        <w:numPr>
          <w:ilvl w:val="0"/>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Charles: Would we </w:t>
      </w:r>
      <w:proofErr w:type="spellStart"/>
      <w:r>
        <w:rPr>
          <w:sz w:val="20"/>
          <w:szCs w:val="20"/>
        </w:rPr>
        <w:t>wanna</w:t>
      </w:r>
      <w:proofErr w:type="spellEnd"/>
      <w:r>
        <w:rPr>
          <w:sz w:val="20"/>
          <w:szCs w:val="20"/>
        </w:rPr>
        <w:t xml:space="preserve"> add UE before the title to be consistent with the language they are using?</w:t>
      </w:r>
    </w:p>
    <w:p w14:paraId="216E0B27"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Richard: one of the use cases we identified is the case where the 5GMS AS reports to the data collection. But this is indirect UE reporting.</w:t>
      </w:r>
    </w:p>
    <w:p w14:paraId="15AE9570"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More online fixes done.</w:t>
      </w:r>
    </w:p>
    <w:p w14:paraId="65A79AFD"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Gunnar: we </w:t>
      </w:r>
      <w:proofErr w:type="spellStart"/>
      <w:r>
        <w:rPr>
          <w:sz w:val="20"/>
          <w:szCs w:val="20"/>
        </w:rPr>
        <w:t>wanna</w:t>
      </w:r>
      <w:proofErr w:type="spellEnd"/>
      <w:r>
        <w:rPr>
          <w:sz w:val="20"/>
          <w:szCs w:val="20"/>
        </w:rPr>
        <w:t xml:space="preserve"> keep it generic.</w:t>
      </w:r>
    </w:p>
    <w:p w14:paraId="69F1C9AE" w14:textId="77777777" w:rsidR="00C410C0" w:rsidRDefault="00C410C0" w:rsidP="00C410C0">
      <w:pPr>
        <w:widowControl/>
        <w:numPr>
          <w:ilvl w:val="0"/>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Charles: Do we want to have a specific instantiation for a media specific collection. </w:t>
      </w:r>
    </w:p>
    <w:p w14:paraId="7BD2F605"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Richard: But this should not be the spec that it lives in. It may impact 501. </w:t>
      </w:r>
      <w:proofErr w:type="spellStart"/>
      <w:r>
        <w:rPr>
          <w:sz w:val="20"/>
          <w:szCs w:val="20"/>
        </w:rPr>
        <w:t>DId</w:t>
      </w:r>
      <w:proofErr w:type="spellEnd"/>
      <w:r>
        <w:rPr>
          <w:sz w:val="20"/>
          <w:szCs w:val="20"/>
        </w:rPr>
        <w:t xml:space="preserve"> we not say this?</w:t>
      </w:r>
    </w:p>
    <w:p w14:paraId="6735078A"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Charles: yes, this seems to be ok.</w:t>
      </w:r>
    </w:p>
    <w:p w14:paraId="786F1E5C" w14:textId="77777777" w:rsidR="00C410C0" w:rsidRDefault="00C410C0" w:rsidP="00C410C0">
      <w:pPr>
        <w:widowControl/>
        <w:numPr>
          <w:ilvl w:val="0"/>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Richard: This spec can be kept short. Domain-specific bits go into domain specific specs, e.g. 501 referring to 531. Do you agree?</w:t>
      </w:r>
    </w:p>
    <w:p w14:paraId="59EC9878"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Fred: Yes - it is the best approach.</w:t>
      </w:r>
    </w:p>
    <w:p w14:paraId="64A226E8" w14:textId="77777777" w:rsidR="00C410C0" w:rsidRDefault="00C410C0" w:rsidP="00C410C0">
      <w:pPr>
        <w:widowControl/>
        <w:numPr>
          <w:ilvl w:val="0"/>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Charles: Did MCC assign stage 3?</w:t>
      </w:r>
    </w:p>
    <w:p w14:paraId="3BBB8107"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Fred: Jayeeta had some questions, rapporteur should receive message.</w:t>
      </w:r>
    </w:p>
    <w:p w14:paraId="2351AEDB"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Charles: will check, l</w:t>
      </w:r>
    </w:p>
    <w:p w14:paraId="0FADBBB6"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Fred: found it: </w:t>
      </w:r>
      <w:hyperlink r:id="rId19">
        <w:r>
          <w:rPr>
            <w:color w:val="1155CC"/>
            <w:sz w:val="20"/>
            <w:szCs w:val="20"/>
            <w:u w:val="single"/>
          </w:rPr>
          <w:t>https://portal.3gpp.org/desktopmodules/Specifications/SpecificationDetails.aspx?specificationId=3915</w:t>
        </w:r>
      </w:hyperlink>
      <w:r>
        <w:rPr>
          <w:sz w:val="20"/>
          <w:szCs w:val="20"/>
        </w:rPr>
        <w:t xml:space="preserve">  it is TS26.532.</w:t>
      </w:r>
    </w:p>
    <w:p w14:paraId="1706F8C8"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Charles: similar structure for TS 26.532?</w:t>
      </w:r>
    </w:p>
    <w:p w14:paraId="0182C4F6" w14:textId="77777777" w:rsidR="00C410C0" w:rsidRDefault="00C410C0" w:rsidP="00C410C0">
      <w:pPr>
        <w:widowControl/>
        <w:numPr>
          <w:ilvl w:val="1"/>
          <w:numId w:val="44"/>
        </w:numPr>
        <w:suppressAutoHyphens w:val="0"/>
        <w:spacing w:after="0" w:line="276" w:lineRule="auto"/>
        <w:ind w:leftChars="0" w:left="0" w:firstLineChars="0" w:hanging="2"/>
        <w:textDirection w:val="lrTb"/>
        <w:textAlignment w:val="auto"/>
        <w:outlineLvl w:val="9"/>
        <w:rPr>
          <w:sz w:val="20"/>
          <w:szCs w:val="20"/>
        </w:rPr>
      </w:pPr>
      <w:r>
        <w:rPr>
          <w:sz w:val="20"/>
          <w:szCs w:val="20"/>
        </w:rPr>
        <w:t>Richard: not necessarily needed</w:t>
      </w:r>
    </w:p>
    <w:p w14:paraId="10CABC9B" w14:textId="77777777" w:rsidR="00C410C0" w:rsidRDefault="00C410C0" w:rsidP="00C410C0">
      <w:pPr>
        <w:spacing w:before="240"/>
        <w:ind w:left="0" w:hanging="2"/>
        <w:rPr>
          <w:sz w:val="20"/>
          <w:szCs w:val="20"/>
        </w:rPr>
      </w:pPr>
      <w:r>
        <w:rPr>
          <w:b/>
          <w:sz w:val="20"/>
          <w:szCs w:val="20"/>
        </w:rPr>
        <w:t>Decision</w:t>
      </w:r>
      <w:r>
        <w:rPr>
          <w:sz w:val="20"/>
          <w:szCs w:val="20"/>
        </w:rPr>
        <w:t>:</w:t>
      </w:r>
    </w:p>
    <w:p w14:paraId="4CB2325E" w14:textId="77777777" w:rsidR="00C410C0" w:rsidRDefault="00C410C0" w:rsidP="00C410C0">
      <w:pPr>
        <w:widowControl/>
        <w:numPr>
          <w:ilvl w:val="0"/>
          <w:numId w:val="43"/>
        </w:numPr>
        <w:suppressAutoHyphens w:val="0"/>
        <w:spacing w:after="0" w:line="276" w:lineRule="auto"/>
        <w:ind w:leftChars="0" w:left="0" w:firstLineChars="0" w:hanging="2"/>
        <w:textDirection w:val="lrTb"/>
        <w:textAlignment w:val="auto"/>
        <w:outlineLvl w:val="9"/>
        <w:rPr>
          <w:sz w:val="20"/>
          <w:szCs w:val="20"/>
        </w:rPr>
      </w:pPr>
      <w:r>
        <w:rPr>
          <w:sz w:val="20"/>
          <w:szCs w:val="20"/>
        </w:rPr>
        <w:t>Agreed with online revisions. 207 is agreed as a basis for future work.</w:t>
      </w:r>
    </w:p>
    <w:p w14:paraId="6B431DFE" w14:textId="77777777" w:rsidR="00C410C0" w:rsidRDefault="00C410C0" w:rsidP="00C410C0">
      <w:pPr>
        <w:ind w:left="0" w:hanging="2"/>
        <w:rPr>
          <w:sz w:val="20"/>
          <w:szCs w:val="20"/>
        </w:rPr>
      </w:pPr>
    </w:p>
    <w:p w14:paraId="08E299B4" w14:textId="77777777" w:rsidR="00C410C0" w:rsidRDefault="00C410C0" w:rsidP="00C410C0">
      <w:pPr>
        <w:spacing w:before="120"/>
        <w:ind w:left="0" w:hanging="2"/>
        <w:rPr>
          <w:b/>
          <w:color w:val="FF0000"/>
          <w:sz w:val="20"/>
          <w:szCs w:val="20"/>
        </w:rPr>
      </w:pPr>
      <w:r>
        <w:rPr>
          <w:b/>
          <w:color w:val="0000FF"/>
          <w:sz w:val="20"/>
          <w:szCs w:val="20"/>
        </w:rPr>
        <w:t>S4aI21204</w:t>
      </w:r>
      <w:r>
        <w:rPr>
          <w:sz w:val="20"/>
          <w:szCs w:val="20"/>
        </w:rPr>
        <w:t xml:space="preserve"> is </w:t>
      </w:r>
      <w:r>
        <w:rPr>
          <w:b/>
          <w:color w:val="FF0000"/>
          <w:sz w:val="20"/>
          <w:szCs w:val="20"/>
        </w:rPr>
        <w:t>revised to</w:t>
      </w:r>
      <w:r>
        <w:rPr>
          <w:b/>
          <w:color w:val="0000FF"/>
          <w:sz w:val="20"/>
          <w:szCs w:val="20"/>
        </w:rPr>
        <w:t xml:space="preserve"> S4aI211207</w:t>
      </w:r>
      <w:r>
        <w:rPr>
          <w:b/>
          <w:color w:val="FF0000"/>
          <w:sz w:val="20"/>
          <w:szCs w:val="20"/>
        </w:rPr>
        <w:t>.</w:t>
      </w:r>
    </w:p>
    <w:p w14:paraId="782F4EC0" w14:textId="77777777" w:rsidR="00C410C0" w:rsidRDefault="00C410C0" w:rsidP="00C410C0">
      <w:pPr>
        <w:ind w:left="0" w:hanging="2"/>
      </w:pP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515"/>
        <w:gridCol w:w="5055"/>
        <w:gridCol w:w="720"/>
        <w:gridCol w:w="1590"/>
      </w:tblGrid>
      <w:tr w:rsidR="00C410C0" w14:paraId="23AC8BD8" w14:textId="77777777" w:rsidTr="007B2D4D">
        <w:trPr>
          <w:trHeight w:val="1070"/>
        </w:trPr>
        <w:tc>
          <w:tcPr>
            <w:tcW w:w="1515"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49ED1D13" w14:textId="77777777" w:rsidR="00C410C0" w:rsidRDefault="008013FF" w:rsidP="007B2D4D">
            <w:pPr>
              <w:spacing w:before="240"/>
              <w:ind w:left="0" w:hanging="2"/>
              <w:rPr>
                <w:b/>
                <w:color w:val="0000FF"/>
                <w:u w:val="single"/>
              </w:rPr>
            </w:pPr>
            <w:hyperlink r:id="rId20">
              <w:r w:rsidR="00C410C0">
                <w:rPr>
                  <w:b/>
                  <w:color w:val="1155CC"/>
                  <w:u w:val="single"/>
                </w:rPr>
                <w:t>S4aI211207</w:t>
              </w:r>
            </w:hyperlink>
          </w:p>
        </w:tc>
        <w:tc>
          <w:tcPr>
            <w:tcW w:w="505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28814F86" w14:textId="77777777" w:rsidR="00C410C0" w:rsidRDefault="00C410C0" w:rsidP="007B2D4D">
            <w:pPr>
              <w:spacing w:before="240"/>
              <w:ind w:left="0" w:hanging="2"/>
            </w:pPr>
            <w:r>
              <w:t>Skeleton TS 26.531 (Data Collection and Reporting; General Description and Architecture)</w:t>
            </w:r>
          </w:p>
        </w:tc>
        <w:tc>
          <w:tcPr>
            <w:tcW w:w="72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03D4978F" w14:textId="77777777" w:rsidR="00C410C0" w:rsidRDefault="00C410C0" w:rsidP="007B2D4D">
            <w:pPr>
              <w:spacing w:before="240"/>
              <w:ind w:left="0" w:hanging="2"/>
            </w:pPr>
            <w:r>
              <w:t>BBC</w:t>
            </w:r>
          </w:p>
        </w:tc>
        <w:tc>
          <w:tcPr>
            <w:tcW w:w="159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0DC6EE31" w14:textId="77777777" w:rsidR="00C410C0" w:rsidRDefault="00C410C0" w:rsidP="007B2D4D">
            <w:pPr>
              <w:spacing w:before="240"/>
              <w:ind w:left="0" w:hanging="2"/>
            </w:pPr>
            <w:r>
              <w:t>Richard Bradbury</w:t>
            </w:r>
          </w:p>
        </w:tc>
      </w:tr>
    </w:tbl>
    <w:p w14:paraId="2D7DA03B" w14:textId="77777777" w:rsidR="00C410C0" w:rsidRDefault="00C410C0" w:rsidP="00C410C0">
      <w:pPr>
        <w:spacing w:before="120"/>
        <w:ind w:left="0" w:hanging="2"/>
        <w:rPr>
          <w:b/>
          <w:color w:val="FF0000"/>
          <w:sz w:val="20"/>
          <w:szCs w:val="20"/>
        </w:rPr>
      </w:pPr>
      <w:r>
        <w:rPr>
          <w:b/>
          <w:color w:val="0000FF"/>
          <w:sz w:val="20"/>
          <w:szCs w:val="20"/>
        </w:rPr>
        <w:t>S4aI211207</w:t>
      </w:r>
      <w:r>
        <w:rPr>
          <w:sz w:val="20"/>
          <w:szCs w:val="20"/>
        </w:rPr>
        <w:t xml:space="preserve"> is </w:t>
      </w:r>
      <w:r>
        <w:rPr>
          <w:b/>
          <w:color w:val="FF0000"/>
          <w:sz w:val="20"/>
          <w:szCs w:val="20"/>
        </w:rPr>
        <w:t>agreed.</w:t>
      </w:r>
    </w:p>
    <w:p w14:paraId="4778CB34" w14:textId="77777777" w:rsidR="00C410C0" w:rsidRDefault="00C410C0" w:rsidP="00C410C0">
      <w:pPr>
        <w:pStyle w:val="Titre1"/>
        <w:ind w:left="3" w:hanging="5"/>
      </w:pPr>
      <w:bookmarkStart w:id="10" w:name="_gh37bf20odnb" w:colFirst="0" w:colLast="0"/>
      <w:bookmarkEnd w:id="10"/>
      <w:r>
        <w:lastRenderedPageBreak/>
        <w:t xml:space="preserve">5   </w:t>
      </w:r>
      <w:r>
        <w:tab/>
        <w:t>Review of the future work plan</w:t>
      </w:r>
    </w:p>
    <w:p w14:paraId="00186695" w14:textId="77777777" w:rsidR="00C410C0" w:rsidRDefault="00C410C0" w:rsidP="00C410C0">
      <w:pPr>
        <w:ind w:left="0" w:hanging="2"/>
      </w:pPr>
      <w:r>
        <w:t>Next Telco is July 8, 2021.</w:t>
      </w:r>
    </w:p>
    <w:p w14:paraId="432409B1" w14:textId="77777777" w:rsidR="00C410C0" w:rsidRDefault="00C410C0" w:rsidP="00C410C0">
      <w:pPr>
        <w:pStyle w:val="Titre1"/>
        <w:ind w:left="3" w:hanging="5"/>
      </w:pPr>
      <w:bookmarkStart w:id="11" w:name="_sei3zj3cs19l" w:colFirst="0" w:colLast="0"/>
      <w:bookmarkEnd w:id="11"/>
      <w:r>
        <w:t xml:space="preserve">6 </w:t>
      </w:r>
      <w:r>
        <w:tab/>
        <w:t>Close of the session</w:t>
      </w:r>
    </w:p>
    <w:p w14:paraId="5894A18B" w14:textId="77777777" w:rsidR="00C410C0" w:rsidRDefault="00C410C0" w:rsidP="00C410C0">
      <w:pPr>
        <w:ind w:left="0" w:hanging="2"/>
        <w:rPr>
          <w:sz w:val="20"/>
          <w:szCs w:val="20"/>
        </w:rPr>
      </w:pPr>
      <w:r>
        <w:t xml:space="preserve">The meeting was closed at 17:39 CEST. </w:t>
      </w:r>
    </w:p>
    <w:p w14:paraId="59063B98" w14:textId="77777777" w:rsidR="00C410C0" w:rsidRDefault="00C410C0" w:rsidP="00C410C0">
      <w:pPr>
        <w:pStyle w:val="Titre1"/>
        <w:ind w:left="3" w:hanging="5"/>
      </w:pPr>
      <w:bookmarkStart w:id="12" w:name="_4aet1flcveov" w:colFirst="0" w:colLast="0"/>
      <w:bookmarkEnd w:id="12"/>
      <w:r>
        <w:t>7</w:t>
      </w:r>
      <w:r>
        <w:tab/>
        <w:t>Attendees</w:t>
      </w:r>
    </w:p>
    <w:tbl>
      <w:tblPr>
        <w:tblW w:w="0" w:type="auto"/>
        <w:tblLook w:val="04A0" w:firstRow="1" w:lastRow="0" w:firstColumn="1" w:lastColumn="0" w:noHBand="0" w:noVBand="1"/>
      </w:tblPr>
      <w:tblGrid>
        <w:gridCol w:w="2864"/>
        <w:gridCol w:w="1295"/>
        <w:gridCol w:w="932"/>
        <w:gridCol w:w="4251"/>
      </w:tblGrid>
      <w:tr w:rsidR="00C410C0" w:rsidRPr="00082B8A" w14:paraId="7907F251" w14:textId="77777777" w:rsidTr="007B2D4D">
        <w:trPr>
          <w:trHeight w:val="300"/>
        </w:trPr>
        <w:tc>
          <w:tcPr>
            <w:tcW w:w="2933"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5F2917D9"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Meeting Summary</w:t>
            </w:r>
          </w:p>
        </w:tc>
        <w:tc>
          <w:tcPr>
            <w:tcW w:w="1323" w:type="dxa"/>
            <w:tcBorders>
              <w:top w:val="single" w:sz="4" w:space="0" w:color="auto"/>
              <w:left w:val="nil"/>
              <w:bottom w:val="single" w:sz="4" w:space="0" w:color="auto"/>
              <w:right w:val="single" w:sz="4" w:space="0" w:color="auto"/>
            </w:tcBorders>
            <w:shd w:val="clear" w:color="000000" w:fill="FFFF00"/>
            <w:noWrap/>
            <w:vAlign w:val="bottom"/>
            <w:hideMark/>
          </w:tcPr>
          <w:p w14:paraId="4684D3AC"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 </w:t>
            </w:r>
          </w:p>
        </w:tc>
        <w:tc>
          <w:tcPr>
            <w:tcW w:w="951" w:type="dxa"/>
            <w:tcBorders>
              <w:top w:val="single" w:sz="4" w:space="0" w:color="auto"/>
              <w:left w:val="nil"/>
              <w:bottom w:val="single" w:sz="4" w:space="0" w:color="auto"/>
              <w:right w:val="single" w:sz="4" w:space="0" w:color="auto"/>
            </w:tcBorders>
            <w:shd w:val="clear" w:color="000000" w:fill="FFFF00"/>
            <w:noWrap/>
            <w:vAlign w:val="bottom"/>
            <w:hideMark/>
          </w:tcPr>
          <w:p w14:paraId="70B94047"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 </w:t>
            </w:r>
          </w:p>
        </w:tc>
        <w:tc>
          <w:tcPr>
            <w:tcW w:w="4143" w:type="dxa"/>
            <w:tcBorders>
              <w:top w:val="single" w:sz="4" w:space="0" w:color="auto"/>
              <w:left w:val="nil"/>
              <w:bottom w:val="single" w:sz="4" w:space="0" w:color="auto"/>
              <w:right w:val="single" w:sz="4" w:space="0" w:color="auto"/>
            </w:tcBorders>
            <w:shd w:val="clear" w:color="000000" w:fill="FFFF00"/>
            <w:noWrap/>
            <w:vAlign w:val="bottom"/>
            <w:hideMark/>
          </w:tcPr>
          <w:p w14:paraId="0DE3D8FC"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 </w:t>
            </w:r>
          </w:p>
        </w:tc>
      </w:tr>
      <w:tr w:rsidR="00C410C0" w:rsidRPr="003B416B" w14:paraId="41271F61" w14:textId="77777777" w:rsidTr="007B2D4D">
        <w:trPr>
          <w:trHeight w:val="300"/>
        </w:trPr>
        <w:tc>
          <w:tcPr>
            <w:tcW w:w="2933" w:type="dxa"/>
            <w:tcBorders>
              <w:top w:val="nil"/>
              <w:left w:val="single" w:sz="4" w:space="0" w:color="auto"/>
              <w:bottom w:val="single" w:sz="4" w:space="0" w:color="auto"/>
              <w:right w:val="single" w:sz="4" w:space="0" w:color="auto"/>
            </w:tcBorders>
            <w:shd w:val="clear" w:color="auto" w:fill="auto"/>
            <w:noWrap/>
            <w:vAlign w:val="bottom"/>
            <w:hideMark/>
          </w:tcPr>
          <w:p w14:paraId="40E80529"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Total Number of Participants</w:t>
            </w:r>
          </w:p>
        </w:tc>
        <w:tc>
          <w:tcPr>
            <w:tcW w:w="6417" w:type="dxa"/>
            <w:gridSpan w:val="3"/>
            <w:tcBorders>
              <w:top w:val="nil"/>
              <w:left w:val="nil"/>
              <w:bottom w:val="single" w:sz="4" w:space="0" w:color="auto"/>
              <w:right w:val="single" w:sz="4" w:space="0" w:color="auto"/>
            </w:tcBorders>
            <w:shd w:val="clear" w:color="auto" w:fill="auto"/>
            <w:noWrap/>
            <w:vAlign w:val="bottom"/>
            <w:hideMark/>
          </w:tcPr>
          <w:p w14:paraId="201AD9ED"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28</w:t>
            </w:r>
          </w:p>
        </w:tc>
      </w:tr>
      <w:tr w:rsidR="00C410C0" w:rsidRPr="00966249" w14:paraId="1ABEF55E" w14:textId="77777777" w:rsidTr="007B2D4D">
        <w:trPr>
          <w:trHeight w:val="300"/>
        </w:trPr>
        <w:tc>
          <w:tcPr>
            <w:tcW w:w="2933" w:type="dxa"/>
            <w:tcBorders>
              <w:top w:val="nil"/>
              <w:left w:val="single" w:sz="4" w:space="0" w:color="auto"/>
              <w:bottom w:val="single" w:sz="4" w:space="0" w:color="auto"/>
              <w:right w:val="single" w:sz="4" w:space="0" w:color="auto"/>
            </w:tcBorders>
            <w:shd w:val="clear" w:color="auto" w:fill="auto"/>
            <w:noWrap/>
            <w:vAlign w:val="bottom"/>
            <w:hideMark/>
          </w:tcPr>
          <w:p w14:paraId="14EBB49E"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Meeting Title</w:t>
            </w:r>
          </w:p>
        </w:tc>
        <w:tc>
          <w:tcPr>
            <w:tcW w:w="6417" w:type="dxa"/>
            <w:gridSpan w:val="3"/>
            <w:tcBorders>
              <w:top w:val="nil"/>
              <w:left w:val="nil"/>
              <w:bottom w:val="single" w:sz="4" w:space="0" w:color="auto"/>
              <w:right w:val="single" w:sz="4" w:space="0" w:color="auto"/>
            </w:tcBorders>
            <w:shd w:val="clear" w:color="auto" w:fill="auto"/>
            <w:noWrap/>
            <w:vAlign w:val="bottom"/>
            <w:hideMark/>
          </w:tcPr>
          <w:p w14:paraId="317CC5D9" w14:textId="77777777" w:rsidR="00C410C0" w:rsidRPr="00C410C0" w:rsidRDefault="00C410C0" w:rsidP="007B2D4D">
            <w:pPr>
              <w:spacing w:line="240" w:lineRule="auto"/>
              <w:ind w:left="0" w:hanging="2"/>
              <w:rPr>
                <w:rFonts w:ascii="Calibri" w:eastAsia="Times New Roman" w:hAnsi="Calibri" w:cs="Calibri"/>
                <w:color w:val="000000"/>
                <w:sz w:val="20"/>
                <w:szCs w:val="20"/>
                <w:lang w:val="fr-FR"/>
              </w:rPr>
            </w:pPr>
            <w:r w:rsidRPr="00C410C0">
              <w:rPr>
                <w:rFonts w:ascii="Calibri" w:eastAsia="Times New Roman" w:hAnsi="Calibri" w:cs="Calibri"/>
                <w:color w:val="000000"/>
                <w:sz w:val="20"/>
                <w:szCs w:val="20"/>
                <w:lang w:val="fr-FR"/>
              </w:rPr>
              <w:t>3GPP SA4 MBS SWG (June 24, 2021)</w:t>
            </w:r>
          </w:p>
        </w:tc>
      </w:tr>
      <w:tr w:rsidR="00C410C0" w:rsidRPr="003B416B" w14:paraId="1C92195F" w14:textId="77777777" w:rsidTr="007B2D4D">
        <w:trPr>
          <w:trHeight w:val="300"/>
        </w:trPr>
        <w:tc>
          <w:tcPr>
            <w:tcW w:w="2933" w:type="dxa"/>
            <w:tcBorders>
              <w:top w:val="nil"/>
              <w:left w:val="single" w:sz="4" w:space="0" w:color="auto"/>
              <w:bottom w:val="single" w:sz="4" w:space="0" w:color="auto"/>
              <w:right w:val="single" w:sz="4" w:space="0" w:color="auto"/>
            </w:tcBorders>
            <w:shd w:val="clear" w:color="auto" w:fill="auto"/>
            <w:noWrap/>
            <w:vAlign w:val="bottom"/>
            <w:hideMark/>
          </w:tcPr>
          <w:p w14:paraId="2AD7E154"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Meeting Start Time</w:t>
            </w:r>
          </w:p>
        </w:tc>
        <w:tc>
          <w:tcPr>
            <w:tcW w:w="6417" w:type="dxa"/>
            <w:gridSpan w:val="3"/>
            <w:tcBorders>
              <w:top w:val="nil"/>
              <w:left w:val="nil"/>
              <w:bottom w:val="single" w:sz="4" w:space="0" w:color="auto"/>
              <w:right w:val="single" w:sz="4" w:space="0" w:color="auto"/>
            </w:tcBorders>
            <w:shd w:val="clear" w:color="auto" w:fill="auto"/>
            <w:noWrap/>
            <w:vAlign w:val="bottom"/>
            <w:hideMark/>
          </w:tcPr>
          <w:p w14:paraId="36EC269D"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 xml:space="preserve"> 3:58:07 PM</w:t>
            </w:r>
          </w:p>
        </w:tc>
      </w:tr>
      <w:tr w:rsidR="00C410C0" w:rsidRPr="003B416B" w14:paraId="09B93BC9" w14:textId="77777777" w:rsidTr="007B2D4D">
        <w:trPr>
          <w:trHeight w:val="300"/>
        </w:trPr>
        <w:tc>
          <w:tcPr>
            <w:tcW w:w="2933" w:type="dxa"/>
            <w:tcBorders>
              <w:top w:val="nil"/>
              <w:left w:val="single" w:sz="4" w:space="0" w:color="auto"/>
              <w:bottom w:val="single" w:sz="4" w:space="0" w:color="auto"/>
              <w:right w:val="single" w:sz="4" w:space="0" w:color="auto"/>
            </w:tcBorders>
            <w:shd w:val="clear" w:color="auto" w:fill="auto"/>
            <w:noWrap/>
            <w:vAlign w:val="bottom"/>
            <w:hideMark/>
          </w:tcPr>
          <w:p w14:paraId="2BE41E2A"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Meeting End Time</w:t>
            </w:r>
          </w:p>
        </w:tc>
        <w:tc>
          <w:tcPr>
            <w:tcW w:w="6417" w:type="dxa"/>
            <w:gridSpan w:val="3"/>
            <w:tcBorders>
              <w:top w:val="nil"/>
              <w:left w:val="nil"/>
              <w:bottom w:val="single" w:sz="4" w:space="0" w:color="auto"/>
              <w:right w:val="single" w:sz="4" w:space="0" w:color="auto"/>
            </w:tcBorders>
            <w:shd w:val="clear" w:color="auto" w:fill="auto"/>
            <w:noWrap/>
            <w:vAlign w:val="bottom"/>
            <w:hideMark/>
          </w:tcPr>
          <w:p w14:paraId="69660420"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 xml:space="preserve"> 5:39:47 PM</w:t>
            </w:r>
          </w:p>
        </w:tc>
      </w:tr>
      <w:tr w:rsidR="00C410C0" w:rsidRPr="00082B8A" w14:paraId="59419F52" w14:textId="77777777" w:rsidTr="007B2D4D">
        <w:trPr>
          <w:trHeight w:val="300"/>
        </w:trPr>
        <w:tc>
          <w:tcPr>
            <w:tcW w:w="2933" w:type="dxa"/>
            <w:tcBorders>
              <w:top w:val="nil"/>
              <w:left w:val="single" w:sz="4" w:space="0" w:color="auto"/>
              <w:bottom w:val="single" w:sz="4" w:space="0" w:color="auto"/>
              <w:right w:val="single" w:sz="4" w:space="0" w:color="auto"/>
            </w:tcBorders>
            <w:shd w:val="clear" w:color="000000" w:fill="FFFF00"/>
            <w:noWrap/>
            <w:vAlign w:val="bottom"/>
            <w:hideMark/>
          </w:tcPr>
          <w:p w14:paraId="223740AC"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Full Name</w:t>
            </w:r>
          </w:p>
        </w:tc>
        <w:tc>
          <w:tcPr>
            <w:tcW w:w="1323" w:type="dxa"/>
            <w:tcBorders>
              <w:top w:val="nil"/>
              <w:left w:val="nil"/>
              <w:bottom w:val="single" w:sz="4" w:space="0" w:color="auto"/>
              <w:right w:val="single" w:sz="4" w:space="0" w:color="auto"/>
            </w:tcBorders>
            <w:shd w:val="clear" w:color="000000" w:fill="FFFF00"/>
            <w:noWrap/>
            <w:vAlign w:val="bottom"/>
            <w:hideMark/>
          </w:tcPr>
          <w:p w14:paraId="3CB8D83B"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Join Time</w:t>
            </w:r>
          </w:p>
        </w:tc>
        <w:tc>
          <w:tcPr>
            <w:tcW w:w="951" w:type="dxa"/>
            <w:tcBorders>
              <w:top w:val="nil"/>
              <w:left w:val="nil"/>
              <w:bottom w:val="single" w:sz="4" w:space="0" w:color="auto"/>
              <w:right w:val="single" w:sz="4" w:space="0" w:color="auto"/>
            </w:tcBorders>
            <w:shd w:val="clear" w:color="000000" w:fill="FFFF00"/>
            <w:noWrap/>
            <w:vAlign w:val="bottom"/>
            <w:hideMark/>
          </w:tcPr>
          <w:p w14:paraId="1A4C2FCB"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Duration</w:t>
            </w:r>
          </w:p>
        </w:tc>
        <w:tc>
          <w:tcPr>
            <w:tcW w:w="4143" w:type="dxa"/>
            <w:tcBorders>
              <w:top w:val="nil"/>
              <w:left w:val="nil"/>
              <w:bottom w:val="single" w:sz="4" w:space="0" w:color="auto"/>
              <w:right w:val="single" w:sz="4" w:space="0" w:color="auto"/>
            </w:tcBorders>
            <w:shd w:val="clear" w:color="000000" w:fill="FFFF00"/>
            <w:noWrap/>
            <w:vAlign w:val="bottom"/>
            <w:hideMark/>
          </w:tcPr>
          <w:p w14:paraId="77D248D9"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Email</w:t>
            </w:r>
          </w:p>
        </w:tc>
      </w:tr>
      <w:tr w:rsidR="00C410C0" w:rsidRPr="003B416B" w14:paraId="5E3FEE75" w14:textId="77777777" w:rsidTr="007B2D4D">
        <w:trPr>
          <w:trHeight w:val="300"/>
        </w:trPr>
        <w:tc>
          <w:tcPr>
            <w:tcW w:w="2933" w:type="dxa"/>
            <w:tcBorders>
              <w:top w:val="nil"/>
              <w:left w:val="single" w:sz="4" w:space="0" w:color="auto"/>
              <w:bottom w:val="single" w:sz="4" w:space="0" w:color="auto"/>
              <w:right w:val="single" w:sz="4" w:space="0" w:color="auto"/>
            </w:tcBorders>
            <w:shd w:val="clear" w:color="auto" w:fill="auto"/>
            <w:noWrap/>
            <w:vAlign w:val="bottom"/>
            <w:hideMark/>
          </w:tcPr>
          <w:p w14:paraId="4589FB9C" w14:textId="77777777" w:rsidR="00C410C0" w:rsidRPr="003B416B" w:rsidRDefault="00C410C0" w:rsidP="007B2D4D">
            <w:pPr>
              <w:spacing w:line="240" w:lineRule="auto"/>
              <w:ind w:left="0" w:hanging="2"/>
              <w:rPr>
                <w:rFonts w:ascii="Calibri" w:eastAsia="Times New Roman" w:hAnsi="Calibri" w:cs="Calibri"/>
                <w:color w:val="000000"/>
                <w:sz w:val="20"/>
                <w:szCs w:val="20"/>
              </w:rPr>
            </w:pPr>
            <w:proofErr w:type="spellStart"/>
            <w:r w:rsidRPr="003B416B">
              <w:rPr>
                <w:rFonts w:ascii="Calibri" w:eastAsia="Times New Roman" w:hAnsi="Calibri" w:cs="Calibri"/>
                <w:color w:val="000000"/>
                <w:sz w:val="20"/>
                <w:szCs w:val="20"/>
              </w:rPr>
              <w:t>SungryeulRhyu</w:t>
            </w:r>
            <w:proofErr w:type="spellEnd"/>
            <w:r w:rsidRPr="003B416B">
              <w:rPr>
                <w:rFonts w:ascii="Calibri" w:eastAsia="Times New Roman" w:hAnsi="Calibri" w:cs="Calibri"/>
                <w:color w:val="000000"/>
                <w:sz w:val="20"/>
                <w:szCs w:val="20"/>
              </w:rPr>
              <w:t xml:space="preserve"> - Samsung (</w:t>
            </w:r>
            <w:proofErr w:type="spellStart"/>
            <w:r w:rsidRPr="003B416B">
              <w:rPr>
                <w:rFonts w:ascii="Malgun Gothic" w:eastAsia="Malgun Gothic" w:hAnsi="Malgun Gothic" w:cs="Malgun Gothic"/>
                <w:color w:val="000000"/>
                <w:sz w:val="20"/>
                <w:szCs w:val="20"/>
              </w:rPr>
              <w:t>게스트</w:t>
            </w:r>
            <w:proofErr w:type="spellEnd"/>
            <w:r w:rsidRPr="003B416B">
              <w:rPr>
                <w:rFonts w:ascii="Calibri" w:eastAsia="Times New Roman" w:hAnsi="Calibri" w:cs="Calibri"/>
                <w:color w:val="000000"/>
                <w:sz w:val="20"/>
                <w:szCs w:val="20"/>
              </w:rPr>
              <w:t>)</w:t>
            </w:r>
          </w:p>
        </w:tc>
        <w:tc>
          <w:tcPr>
            <w:tcW w:w="1323" w:type="dxa"/>
            <w:tcBorders>
              <w:top w:val="nil"/>
              <w:left w:val="nil"/>
              <w:bottom w:val="single" w:sz="4" w:space="0" w:color="auto"/>
              <w:right w:val="single" w:sz="4" w:space="0" w:color="auto"/>
            </w:tcBorders>
            <w:shd w:val="clear" w:color="auto" w:fill="auto"/>
            <w:noWrap/>
            <w:vAlign w:val="bottom"/>
            <w:hideMark/>
          </w:tcPr>
          <w:p w14:paraId="59865BF3"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 xml:space="preserve"> 3:58:07 PM</w:t>
            </w:r>
          </w:p>
        </w:tc>
        <w:tc>
          <w:tcPr>
            <w:tcW w:w="951" w:type="dxa"/>
            <w:tcBorders>
              <w:top w:val="nil"/>
              <w:left w:val="nil"/>
              <w:bottom w:val="single" w:sz="4" w:space="0" w:color="auto"/>
              <w:right w:val="single" w:sz="4" w:space="0" w:color="auto"/>
            </w:tcBorders>
            <w:shd w:val="clear" w:color="auto" w:fill="auto"/>
            <w:noWrap/>
            <w:vAlign w:val="bottom"/>
            <w:hideMark/>
          </w:tcPr>
          <w:p w14:paraId="12824FAC"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1h 41m</w:t>
            </w:r>
          </w:p>
        </w:tc>
        <w:tc>
          <w:tcPr>
            <w:tcW w:w="4143" w:type="dxa"/>
            <w:tcBorders>
              <w:top w:val="nil"/>
              <w:left w:val="nil"/>
              <w:bottom w:val="single" w:sz="4" w:space="0" w:color="auto"/>
              <w:right w:val="single" w:sz="4" w:space="0" w:color="auto"/>
            </w:tcBorders>
            <w:shd w:val="clear" w:color="auto" w:fill="auto"/>
            <w:noWrap/>
            <w:vAlign w:val="bottom"/>
            <w:hideMark/>
          </w:tcPr>
          <w:p w14:paraId="2C373D85"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 </w:t>
            </w:r>
          </w:p>
        </w:tc>
      </w:tr>
      <w:tr w:rsidR="00C410C0" w:rsidRPr="003B416B" w14:paraId="76762E67" w14:textId="77777777" w:rsidTr="007B2D4D">
        <w:trPr>
          <w:trHeight w:val="300"/>
        </w:trPr>
        <w:tc>
          <w:tcPr>
            <w:tcW w:w="2933" w:type="dxa"/>
            <w:tcBorders>
              <w:top w:val="nil"/>
              <w:left w:val="single" w:sz="4" w:space="0" w:color="auto"/>
              <w:bottom w:val="single" w:sz="4" w:space="0" w:color="auto"/>
              <w:right w:val="single" w:sz="4" w:space="0" w:color="auto"/>
            </w:tcBorders>
            <w:shd w:val="clear" w:color="auto" w:fill="auto"/>
            <w:noWrap/>
            <w:vAlign w:val="bottom"/>
            <w:hideMark/>
          </w:tcPr>
          <w:p w14:paraId="55ABE1DC"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Spencer Dawkins (Tencent) (Guest)</w:t>
            </w:r>
          </w:p>
        </w:tc>
        <w:tc>
          <w:tcPr>
            <w:tcW w:w="1323" w:type="dxa"/>
            <w:tcBorders>
              <w:top w:val="nil"/>
              <w:left w:val="nil"/>
              <w:bottom w:val="single" w:sz="4" w:space="0" w:color="auto"/>
              <w:right w:val="single" w:sz="4" w:space="0" w:color="auto"/>
            </w:tcBorders>
            <w:shd w:val="clear" w:color="auto" w:fill="auto"/>
            <w:noWrap/>
            <w:vAlign w:val="bottom"/>
            <w:hideMark/>
          </w:tcPr>
          <w:p w14:paraId="3E048937"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 xml:space="preserve"> 3:58:32 PM</w:t>
            </w:r>
          </w:p>
        </w:tc>
        <w:tc>
          <w:tcPr>
            <w:tcW w:w="951" w:type="dxa"/>
            <w:tcBorders>
              <w:top w:val="nil"/>
              <w:left w:val="nil"/>
              <w:bottom w:val="single" w:sz="4" w:space="0" w:color="auto"/>
              <w:right w:val="single" w:sz="4" w:space="0" w:color="auto"/>
            </w:tcBorders>
            <w:shd w:val="clear" w:color="auto" w:fill="auto"/>
            <w:noWrap/>
            <w:vAlign w:val="bottom"/>
            <w:hideMark/>
          </w:tcPr>
          <w:p w14:paraId="4F10EA15"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1h 41m</w:t>
            </w:r>
          </w:p>
        </w:tc>
        <w:tc>
          <w:tcPr>
            <w:tcW w:w="4143" w:type="dxa"/>
            <w:tcBorders>
              <w:top w:val="nil"/>
              <w:left w:val="nil"/>
              <w:bottom w:val="single" w:sz="4" w:space="0" w:color="auto"/>
              <w:right w:val="single" w:sz="4" w:space="0" w:color="auto"/>
            </w:tcBorders>
            <w:shd w:val="clear" w:color="auto" w:fill="auto"/>
            <w:noWrap/>
            <w:vAlign w:val="bottom"/>
            <w:hideMark/>
          </w:tcPr>
          <w:p w14:paraId="56F0FF12"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 </w:t>
            </w:r>
          </w:p>
        </w:tc>
      </w:tr>
      <w:tr w:rsidR="00C410C0" w:rsidRPr="003B416B" w14:paraId="7E99F839" w14:textId="77777777" w:rsidTr="007B2D4D">
        <w:trPr>
          <w:trHeight w:val="300"/>
        </w:trPr>
        <w:tc>
          <w:tcPr>
            <w:tcW w:w="2933" w:type="dxa"/>
            <w:tcBorders>
              <w:top w:val="nil"/>
              <w:left w:val="single" w:sz="4" w:space="0" w:color="auto"/>
              <w:bottom w:val="single" w:sz="4" w:space="0" w:color="auto"/>
              <w:right w:val="single" w:sz="4" w:space="0" w:color="auto"/>
            </w:tcBorders>
            <w:shd w:val="clear" w:color="auto" w:fill="auto"/>
            <w:noWrap/>
            <w:vAlign w:val="bottom"/>
            <w:hideMark/>
          </w:tcPr>
          <w:p w14:paraId="2EDF0F98"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Gabin, Frederic</w:t>
            </w:r>
          </w:p>
        </w:tc>
        <w:tc>
          <w:tcPr>
            <w:tcW w:w="1323" w:type="dxa"/>
            <w:tcBorders>
              <w:top w:val="nil"/>
              <w:left w:val="nil"/>
              <w:bottom w:val="single" w:sz="4" w:space="0" w:color="auto"/>
              <w:right w:val="single" w:sz="4" w:space="0" w:color="auto"/>
            </w:tcBorders>
            <w:shd w:val="clear" w:color="auto" w:fill="auto"/>
            <w:noWrap/>
            <w:vAlign w:val="bottom"/>
            <w:hideMark/>
          </w:tcPr>
          <w:p w14:paraId="3E65FC88"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 xml:space="preserve"> 3:59:11 PM</w:t>
            </w:r>
          </w:p>
        </w:tc>
        <w:tc>
          <w:tcPr>
            <w:tcW w:w="951" w:type="dxa"/>
            <w:tcBorders>
              <w:top w:val="nil"/>
              <w:left w:val="nil"/>
              <w:bottom w:val="single" w:sz="4" w:space="0" w:color="auto"/>
              <w:right w:val="single" w:sz="4" w:space="0" w:color="auto"/>
            </w:tcBorders>
            <w:shd w:val="clear" w:color="auto" w:fill="auto"/>
            <w:noWrap/>
            <w:vAlign w:val="bottom"/>
            <w:hideMark/>
          </w:tcPr>
          <w:p w14:paraId="6995BDBA"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1h 40m</w:t>
            </w:r>
          </w:p>
        </w:tc>
        <w:tc>
          <w:tcPr>
            <w:tcW w:w="4143" w:type="dxa"/>
            <w:tcBorders>
              <w:top w:val="nil"/>
              <w:left w:val="nil"/>
              <w:bottom w:val="single" w:sz="4" w:space="0" w:color="auto"/>
              <w:right w:val="single" w:sz="4" w:space="0" w:color="auto"/>
            </w:tcBorders>
            <w:shd w:val="clear" w:color="auto" w:fill="auto"/>
            <w:noWrap/>
            <w:vAlign w:val="bottom"/>
            <w:hideMark/>
          </w:tcPr>
          <w:p w14:paraId="309C7DFC"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fgabi@dolby.com</w:t>
            </w:r>
          </w:p>
        </w:tc>
      </w:tr>
      <w:tr w:rsidR="00C410C0" w:rsidRPr="003B416B" w14:paraId="2701E76F" w14:textId="77777777" w:rsidTr="007B2D4D">
        <w:trPr>
          <w:trHeight w:val="300"/>
        </w:trPr>
        <w:tc>
          <w:tcPr>
            <w:tcW w:w="2933" w:type="dxa"/>
            <w:tcBorders>
              <w:top w:val="nil"/>
              <w:left w:val="single" w:sz="4" w:space="0" w:color="auto"/>
              <w:bottom w:val="single" w:sz="4" w:space="0" w:color="auto"/>
              <w:right w:val="single" w:sz="4" w:space="0" w:color="auto"/>
            </w:tcBorders>
            <w:shd w:val="clear" w:color="auto" w:fill="auto"/>
            <w:noWrap/>
            <w:vAlign w:val="bottom"/>
            <w:hideMark/>
          </w:tcPr>
          <w:p w14:paraId="73D48E14"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 xml:space="preserve">Samsung - </w:t>
            </w:r>
            <w:proofErr w:type="spellStart"/>
            <w:r w:rsidRPr="003B416B">
              <w:rPr>
                <w:rFonts w:ascii="Calibri" w:eastAsia="Times New Roman" w:hAnsi="Calibri" w:cs="Calibri"/>
                <w:color w:val="000000"/>
                <w:sz w:val="20"/>
                <w:szCs w:val="20"/>
              </w:rPr>
              <w:t>Hyunkoo</w:t>
            </w:r>
            <w:proofErr w:type="spellEnd"/>
            <w:r w:rsidRPr="003B416B">
              <w:rPr>
                <w:rFonts w:ascii="Calibri" w:eastAsia="Times New Roman" w:hAnsi="Calibri" w:cs="Calibri"/>
                <w:color w:val="000000"/>
                <w:sz w:val="20"/>
                <w:szCs w:val="20"/>
              </w:rPr>
              <w:t xml:space="preserve"> Yang (</w:t>
            </w:r>
            <w:proofErr w:type="spellStart"/>
            <w:r w:rsidRPr="003B416B">
              <w:rPr>
                <w:rFonts w:ascii="Malgun Gothic" w:eastAsia="Malgun Gothic" w:hAnsi="Malgun Gothic" w:cs="Malgun Gothic"/>
                <w:color w:val="000000"/>
                <w:sz w:val="20"/>
                <w:szCs w:val="20"/>
              </w:rPr>
              <w:t>게스트</w:t>
            </w:r>
            <w:proofErr w:type="spellEnd"/>
            <w:r w:rsidRPr="003B416B">
              <w:rPr>
                <w:rFonts w:ascii="Calibri" w:eastAsia="Times New Roman" w:hAnsi="Calibri" w:cs="Calibri"/>
                <w:color w:val="000000"/>
                <w:sz w:val="20"/>
                <w:szCs w:val="20"/>
              </w:rPr>
              <w:t>)</w:t>
            </w:r>
          </w:p>
        </w:tc>
        <w:tc>
          <w:tcPr>
            <w:tcW w:w="1323" w:type="dxa"/>
            <w:tcBorders>
              <w:top w:val="nil"/>
              <w:left w:val="nil"/>
              <w:bottom w:val="single" w:sz="4" w:space="0" w:color="auto"/>
              <w:right w:val="single" w:sz="4" w:space="0" w:color="auto"/>
            </w:tcBorders>
            <w:shd w:val="clear" w:color="auto" w:fill="auto"/>
            <w:noWrap/>
            <w:vAlign w:val="bottom"/>
            <w:hideMark/>
          </w:tcPr>
          <w:p w14:paraId="3C5B7A58"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 xml:space="preserve"> 3:59:41 PM</w:t>
            </w:r>
          </w:p>
        </w:tc>
        <w:tc>
          <w:tcPr>
            <w:tcW w:w="951" w:type="dxa"/>
            <w:tcBorders>
              <w:top w:val="nil"/>
              <w:left w:val="nil"/>
              <w:bottom w:val="single" w:sz="4" w:space="0" w:color="auto"/>
              <w:right w:val="single" w:sz="4" w:space="0" w:color="auto"/>
            </w:tcBorders>
            <w:shd w:val="clear" w:color="auto" w:fill="auto"/>
            <w:noWrap/>
            <w:vAlign w:val="bottom"/>
            <w:hideMark/>
          </w:tcPr>
          <w:p w14:paraId="1C715D29"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1h 40m</w:t>
            </w:r>
          </w:p>
        </w:tc>
        <w:tc>
          <w:tcPr>
            <w:tcW w:w="4143" w:type="dxa"/>
            <w:tcBorders>
              <w:top w:val="nil"/>
              <w:left w:val="nil"/>
              <w:bottom w:val="single" w:sz="4" w:space="0" w:color="auto"/>
              <w:right w:val="single" w:sz="4" w:space="0" w:color="auto"/>
            </w:tcBorders>
            <w:shd w:val="clear" w:color="auto" w:fill="auto"/>
            <w:noWrap/>
            <w:vAlign w:val="bottom"/>
            <w:hideMark/>
          </w:tcPr>
          <w:p w14:paraId="440FA38B"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 </w:t>
            </w:r>
          </w:p>
        </w:tc>
      </w:tr>
      <w:tr w:rsidR="00C410C0" w:rsidRPr="003B416B" w14:paraId="002BBF15" w14:textId="77777777" w:rsidTr="007B2D4D">
        <w:trPr>
          <w:trHeight w:val="300"/>
        </w:trPr>
        <w:tc>
          <w:tcPr>
            <w:tcW w:w="2933" w:type="dxa"/>
            <w:tcBorders>
              <w:top w:val="nil"/>
              <w:left w:val="single" w:sz="4" w:space="0" w:color="auto"/>
              <w:bottom w:val="single" w:sz="4" w:space="0" w:color="auto"/>
              <w:right w:val="single" w:sz="4" w:space="0" w:color="auto"/>
            </w:tcBorders>
            <w:shd w:val="clear" w:color="auto" w:fill="auto"/>
            <w:noWrap/>
            <w:vAlign w:val="bottom"/>
            <w:hideMark/>
          </w:tcPr>
          <w:p w14:paraId="0F18624C"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Qi Pan --Huawei (</w:t>
            </w:r>
            <w:proofErr w:type="spellStart"/>
            <w:r w:rsidRPr="003B416B">
              <w:rPr>
                <w:rFonts w:ascii="MS Gothic" w:eastAsia="MS Gothic" w:hAnsi="MS Gothic" w:cs="MS Gothic"/>
                <w:color w:val="000000"/>
                <w:sz w:val="20"/>
                <w:szCs w:val="20"/>
              </w:rPr>
              <w:t>来</w:t>
            </w:r>
            <w:r w:rsidRPr="003B416B">
              <w:rPr>
                <w:rFonts w:ascii="Microsoft JhengHei" w:eastAsia="Microsoft JhengHei" w:hAnsi="Microsoft JhengHei" w:cs="Microsoft JhengHei"/>
                <w:color w:val="000000"/>
                <w:sz w:val="20"/>
                <w:szCs w:val="20"/>
              </w:rPr>
              <w:t>宾</w:t>
            </w:r>
            <w:proofErr w:type="spellEnd"/>
            <w:r w:rsidRPr="003B416B">
              <w:rPr>
                <w:rFonts w:ascii="Calibri" w:eastAsia="Times New Roman" w:hAnsi="Calibri" w:cs="Calibri"/>
                <w:color w:val="000000"/>
                <w:sz w:val="20"/>
                <w:szCs w:val="20"/>
              </w:rPr>
              <w:t>)</w:t>
            </w:r>
          </w:p>
        </w:tc>
        <w:tc>
          <w:tcPr>
            <w:tcW w:w="1323" w:type="dxa"/>
            <w:tcBorders>
              <w:top w:val="nil"/>
              <w:left w:val="nil"/>
              <w:bottom w:val="single" w:sz="4" w:space="0" w:color="auto"/>
              <w:right w:val="single" w:sz="4" w:space="0" w:color="auto"/>
            </w:tcBorders>
            <w:shd w:val="clear" w:color="auto" w:fill="auto"/>
            <w:noWrap/>
            <w:vAlign w:val="bottom"/>
            <w:hideMark/>
          </w:tcPr>
          <w:p w14:paraId="357FB056"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 xml:space="preserve"> 4:00:24 PM</w:t>
            </w:r>
          </w:p>
        </w:tc>
        <w:tc>
          <w:tcPr>
            <w:tcW w:w="951" w:type="dxa"/>
            <w:tcBorders>
              <w:top w:val="nil"/>
              <w:left w:val="nil"/>
              <w:bottom w:val="single" w:sz="4" w:space="0" w:color="auto"/>
              <w:right w:val="single" w:sz="4" w:space="0" w:color="auto"/>
            </w:tcBorders>
            <w:shd w:val="clear" w:color="auto" w:fill="auto"/>
            <w:noWrap/>
            <w:vAlign w:val="bottom"/>
            <w:hideMark/>
          </w:tcPr>
          <w:p w14:paraId="7E9CABF4"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1h 39m</w:t>
            </w:r>
          </w:p>
        </w:tc>
        <w:tc>
          <w:tcPr>
            <w:tcW w:w="4143" w:type="dxa"/>
            <w:tcBorders>
              <w:top w:val="nil"/>
              <w:left w:val="nil"/>
              <w:bottom w:val="single" w:sz="4" w:space="0" w:color="auto"/>
              <w:right w:val="single" w:sz="4" w:space="0" w:color="auto"/>
            </w:tcBorders>
            <w:shd w:val="clear" w:color="auto" w:fill="auto"/>
            <w:noWrap/>
            <w:vAlign w:val="bottom"/>
            <w:hideMark/>
          </w:tcPr>
          <w:p w14:paraId="5B7DB23D"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 </w:t>
            </w:r>
          </w:p>
        </w:tc>
      </w:tr>
      <w:tr w:rsidR="00C410C0" w:rsidRPr="003B416B" w14:paraId="14FE6733" w14:textId="77777777" w:rsidTr="007B2D4D">
        <w:trPr>
          <w:trHeight w:val="300"/>
        </w:trPr>
        <w:tc>
          <w:tcPr>
            <w:tcW w:w="2933" w:type="dxa"/>
            <w:tcBorders>
              <w:top w:val="nil"/>
              <w:left w:val="single" w:sz="4" w:space="0" w:color="auto"/>
              <w:bottom w:val="single" w:sz="4" w:space="0" w:color="auto"/>
              <w:right w:val="single" w:sz="4" w:space="0" w:color="auto"/>
            </w:tcBorders>
            <w:shd w:val="clear" w:color="auto" w:fill="auto"/>
            <w:noWrap/>
            <w:vAlign w:val="bottom"/>
            <w:hideMark/>
          </w:tcPr>
          <w:p w14:paraId="294E31D7"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Remi Houdaille</w:t>
            </w:r>
          </w:p>
        </w:tc>
        <w:tc>
          <w:tcPr>
            <w:tcW w:w="1323" w:type="dxa"/>
            <w:tcBorders>
              <w:top w:val="nil"/>
              <w:left w:val="nil"/>
              <w:bottom w:val="single" w:sz="4" w:space="0" w:color="auto"/>
              <w:right w:val="single" w:sz="4" w:space="0" w:color="auto"/>
            </w:tcBorders>
            <w:shd w:val="clear" w:color="auto" w:fill="auto"/>
            <w:noWrap/>
            <w:vAlign w:val="bottom"/>
            <w:hideMark/>
          </w:tcPr>
          <w:p w14:paraId="37DADB33"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 xml:space="preserve"> 4:00:27 PM</w:t>
            </w:r>
          </w:p>
        </w:tc>
        <w:tc>
          <w:tcPr>
            <w:tcW w:w="951" w:type="dxa"/>
            <w:tcBorders>
              <w:top w:val="nil"/>
              <w:left w:val="nil"/>
              <w:bottom w:val="single" w:sz="4" w:space="0" w:color="auto"/>
              <w:right w:val="single" w:sz="4" w:space="0" w:color="auto"/>
            </w:tcBorders>
            <w:shd w:val="clear" w:color="auto" w:fill="auto"/>
            <w:noWrap/>
            <w:vAlign w:val="bottom"/>
            <w:hideMark/>
          </w:tcPr>
          <w:p w14:paraId="62181070"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1h 39m</w:t>
            </w:r>
          </w:p>
        </w:tc>
        <w:tc>
          <w:tcPr>
            <w:tcW w:w="4143" w:type="dxa"/>
            <w:tcBorders>
              <w:top w:val="nil"/>
              <w:left w:val="nil"/>
              <w:bottom w:val="single" w:sz="4" w:space="0" w:color="auto"/>
              <w:right w:val="single" w:sz="4" w:space="0" w:color="auto"/>
            </w:tcBorders>
            <w:shd w:val="clear" w:color="auto" w:fill="auto"/>
            <w:noWrap/>
            <w:vAlign w:val="bottom"/>
            <w:hideMark/>
          </w:tcPr>
          <w:p w14:paraId="503B7B84"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Remi.Houdaille@interdigital.com</w:t>
            </w:r>
          </w:p>
        </w:tc>
      </w:tr>
      <w:tr w:rsidR="00C410C0" w:rsidRPr="003B416B" w14:paraId="148BF9F8" w14:textId="77777777" w:rsidTr="007B2D4D">
        <w:trPr>
          <w:trHeight w:val="300"/>
        </w:trPr>
        <w:tc>
          <w:tcPr>
            <w:tcW w:w="2933" w:type="dxa"/>
            <w:tcBorders>
              <w:top w:val="nil"/>
              <w:left w:val="single" w:sz="4" w:space="0" w:color="auto"/>
              <w:bottom w:val="single" w:sz="4" w:space="0" w:color="auto"/>
              <w:right w:val="single" w:sz="4" w:space="0" w:color="auto"/>
            </w:tcBorders>
            <w:shd w:val="clear" w:color="auto" w:fill="auto"/>
            <w:noWrap/>
            <w:vAlign w:val="bottom"/>
            <w:hideMark/>
          </w:tcPr>
          <w:p w14:paraId="7EC9C6BF"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Imed Bouazizi</w:t>
            </w:r>
          </w:p>
        </w:tc>
        <w:tc>
          <w:tcPr>
            <w:tcW w:w="1323" w:type="dxa"/>
            <w:tcBorders>
              <w:top w:val="nil"/>
              <w:left w:val="nil"/>
              <w:bottom w:val="single" w:sz="4" w:space="0" w:color="auto"/>
              <w:right w:val="single" w:sz="4" w:space="0" w:color="auto"/>
            </w:tcBorders>
            <w:shd w:val="clear" w:color="auto" w:fill="auto"/>
            <w:noWrap/>
            <w:vAlign w:val="bottom"/>
            <w:hideMark/>
          </w:tcPr>
          <w:p w14:paraId="1DDA8892"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 xml:space="preserve"> 4:00:27 PM</w:t>
            </w:r>
          </w:p>
        </w:tc>
        <w:tc>
          <w:tcPr>
            <w:tcW w:w="951" w:type="dxa"/>
            <w:tcBorders>
              <w:top w:val="nil"/>
              <w:left w:val="nil"/>
              <w:bottom w:val="single" w:sz="4" w:space="0" w:color="auto"/>
              <w:right w:val="single" w:sz="4" w:space="0" w:color="auto"/>
            </w:tcBorders>
            <w:shd w:val="clear" w:color="auto" w:fill="auto"/>
            <w:noWrap/>
            <w:vAlign w:val="bottom"/>
            <w:hideMark/>
          </w:tcPr>
          <w:p w14:paraId="63B61431"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1h 39m</w:t>
            </w:r>
          </w:p>
        </w:tc>
        <w:tc>
          <w:tcPr>
            <w:tcW w:w="4143" w:type="dxa"/>
            <w:tcBorders>
              <w:top w:val="nil"/>
              <w:left w:val="nil"/>
              <w:bottom w:val="single" w:sz="4" w:space="0" w:color="auto"/>
              <w:right w:val="single" w:sz="4" w:space="0" w:color="auto"/>
            </w:tcBorders>
            <w:shd w:val="clear" w:color="auto" w:fill="auto"/>
            <w:noWrap/>
            <w:vAlign w:val="bottom"/>
            <w:hideMark/>
          </w:tcPr>
          <w:p w14:paraId="5B317CC2"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bouazizi@qti.qualcomm.com</w:t>
            </w:r>
          </w:p>
        </w:tc>
      </w:tr>
      <w:tr w:rsidR="00C410C0" w:rsidRPr="003B416B" w14:paraId="3E2413EF" w14:textId="77777777" w:rsidTr="007B2D4D">
        <w:trPr>
          <w:trHeight w:val="300"/>
        </w:trPr>
        <w:tc>
          <w:tcPr>
            <w:tcW w:w="2933" w:type="dxa"/>
            <w:tcBorders>
              <w:top w:val="nil"/>
              <w:left w:val="single" w:sz="4" w:space="0" w:color="auto"/>
              <w:bottom w:val="single" w:sz="4" w:space="0" w:color="auto"/>
              <w:right w:val="single" w:sz="4" w:space="0" w:color="auto"/>
            </w:tcBorders>
            <w:shd w:val="clear" w:color="auto" w:fill="auto"/>
            <w:noWrap/>
            <w:vAlign w:val="bottom"/>
            <w:hideMark/>
          </w:tcPr>
          <w:p w14:paraId="59014A40"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Thomas Stockhammer</w:t>
            </w:r>
          </w:p>
        </w:tc>
        <w:tc>
          <w:tcPr>
            <w:tcW w:w="1323" w:type="dxa"/>
            <w:tcBorders>
              <w:top w:val="nil"/>
              <w:left w:val="nil"/>
              <w:bottom w:val="single" w:sz="4" w:space="0" w:color="auto"/>
              <w:right w:val="single" w:sz="4" w:space="0" w:color="auto"/>
            </w:tcBorders>
            <w:shd w:val="clear" w:color="auto" w:fill="auto"/>
            <w:noWrap/>
            <w:vAlign w:val="bottom"/>
            <w:hideMark/>
          </w:tcPr>
          <w:p w14:paraId="218A6B11"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 xml:space="preserve"> 4:00:27 PM</w:t>
            </w:r>
          </w:p>
        </w:tc>
        <w:tc>
          <w:tcPr>
            <w:tcW w:w="951" w:type="dxa"/>
            <w:tcBorders>
              <w:top w:val="nil"/>
              <w:left w:val="nil"/>
              <w:bottom w:val="single" w:sz="4" w:space="0" w:color="auto"/>
              <w:right w:val="single" w:sz="4" w:space="0" w:color="auto"/>
            </w:tcBorders>
            <w:shd w:val="clear" w:color="auto" w:fill="auto"/>
            <w:noWrap/>
            <w:vAlign w:val="bottom"/>
            <w:hideMark/>
          </w:tcPr>
          <w:p w14:paraId="563A41A4"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1h 39m</w:t>
            </w:r>
          </w:p>
        </w:tc>
        <w:tc>
          <w:tcPr>
            <w:tcW w:w="4143" w:type="dxa"/>
            <w:tcBorders>
              <w:top w:val="nil"/>
              <w:left w:val="nil"/>
              <w:bottom w:val="single" w:sz="4" w:space="0" w:color="auto"/>
              <w:right w:val="single" w:sz="4" w:space="0" w:color="auto"/>
            </w:tcBorders>
            <w:shd w:val="clear" w:color="auto" w:fill="auto"/>
            <w:noWrap/>
            <w:vAlign w:val="bottom"/>
            <w:hideMark/>
          </w:tcPr>
          <w:p w14:paraId="13F521F3"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tsto@qti.qualcomm.com</w:t>
            </w:r>
          </w:p>
        </w:tc>
      </w:tr>
      <w:tr w:rsidR="00C410C0" w:rsidRPr="003B416B" w14:paraId="5C42AD31" w14:textId="77777777" w:rsidTr="007B2D4D">
        <w:trPr>
          <w:trHeight w:val="300"/>
        </w:trPr>
        <w:tc>
          <w:tcPr>
            <w:tcW w:w="2933" w:type="dxa"/>
            <w:tcBorders>
              <w:top w:val="nil"/>
              <w:left w:val="single" w:sz="4" w:space="0" w:color="auto"/>
              <w:bottom w:val="single" w:sz="4" w:space="0" w:color="auto"/>
              <w:right w:val="single" w:sz="4" w:space="0" w:color="auto"/>
            </w:tcBorders>
            <w:shd w:val="clear" w:color="auto" w:fill="auto"/>
            <w:noWrap/>
            <w:vAlign w:val="bottom"/>
            <w:hideMark/>
          </w:tcPr>
          <w:p w14:paraId="091D9B8F"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Xin Wang</w:t>
            </w:r>
          </w:p>
        </w:tc>
        <w:tc>
          <w:tcPr>
            <w:tcW w:w="1323" w:type="dxa"/>
            <w:tcBorders>
              <w:top w:val="nil"/>
              <w:left w:val="nil"/>
              <w:bottom w:val="single" w:sz="4" w:space="0" w:color="auto"/>
              <w:right w:val="single" w:sz="4" w:space="0" w:color="auto"/>
            </w:tcBorders>
            <w:shd w:val="clear" w:color="auto" w:fill="auto"/>
            <w:noWrap/>
            <w:vAlign w:val="bottom"/>
            <w:hideMark/>
          </w:tcPr>
          <w:p w14:paraId="4FE5675C"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 xml:space="preserve"> 4:00:35 PM</w:t>
            </w:r>
          </w:p>
        </w:tc>
        <w:tc>
          <w:tcPr>
            <w:tcW w:w="951" w:type="dxa"/>
            <w:tcBorders>
              <w:top w:val="nil"/>
              <w:left w:val="nil"/>
              <w:bottom w:val="single" w:sz="4" w:space="0" w:color="auto"/>
              <w:right w:val="single" w:sz="4" w:space="0" w:color="auto"/>
            </w:tcBorders>
            <w:shd w:val="clear" w:color="auto" w:fill="auto"/>
            <w:noWrap/>
            <w:vAlign w:val="bottom"/>
            <w:hideMark/>
          </w:tcPr>
          <w:p w14:paraId="2EBB06EB"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1h 39m</w:t>
            </w:r>
          </w:p>
        </w:tc>
        <w:tc>
          <w:tcPr>
            <w:tcW w:w="4143" w:type="dxa"/>
            <w:tcBorders>
              <w:top w:val="nil"/>
              <w:left w:val="nil"/>
              <w:bottom w:val="single" w:sz="4" w:space="0" w:color="auto"/>
              <w:right w:val="single" w:sz="4" w:space="0" w:color="auto"/>
            </w:tcBorders>
            <w:shd w:val="clear" w:color="auto" w:fill="auto"/>
            <w:noWrap/>
            <w:vAlign w:val="bottom"/>
            <w:hideMark/>
          </w:tcPr>
          <w:p w14:paraId="58053EAF"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 </w:t>
            </w:r>
          </w:p>
        </w:tc>
      </w:tr>
      <w:tr w:rsidR="00C410C0" w:rsidRPr="003B416B" w14:paraId="092ED384" w14:textId="77777777" w:rsidTr="007B2D4D">
        <w:trPr>
          <w:trHeight w:val="300"/>
        </w:trPr>
        <w:tc>
          <w:tcPr>
            <w:tcW w:w="2933" w:type="dxa"/>
            <w:tcBorders>
              <w:top w:val="nil"/>
              <w:left w:val="single" w:sz="4" w:space="0" w:color="auto"/>
              <w:bottom w:val="single" w:sz="4" w:space="0" w:color="auto"/>
              <w:right w:val="single" w:sz="4" w:space="0" w:color="auto"/>
            </w:tcBorders>
            <w:shd w:val="clear" w:color="auto" w:fill="auto"/>
            <w:noWrap/>
            <w:vAlign w:val="bottom"/>
            <w:hideMark/>
          </w:tcPr>
          <w:p w14:paraId="04FB270B"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Julien Lemotheux (Orange) (</w:t>
            </w:r>
            <w:proofErr w:type="spellStart"/>
            <w:r w:rsidRPr="003B416B">
              <w:rPr>
                <w:rFonts w:ascii="Calibri" w:eastAsia="Times New Roman" w:hAnsi="Calibri" w:cs="Calibri"/>
                <w:color w:val="000000"/>
                <w:sz w:val="20"/>
                <w:szCs w:val="20"/>
              </w:rPr>
              <w:t>Invité</w:t>
            </w:r>
            <w:proofErr w:type="spellEnd"/>
            <w:r w:rsidRPr="003B416B">
              <w:rPr>
                <w:rFonts w:ascii="Calibri" w:eastAsia="Times New Roman" w:hAnsi="Calibri" w:cs="Calibri"/>
                <w:color w:val="000000"/>
                <w:sz w:val="20"/>
                <w:szCs w:val="20"/>
              </w:rPr>
              <w:t>)</w:t>
            </w:r>
          </w:p>
        </w:tc>
        <w:tc>
          <w:tcPr>
            <w:tcW w:w="1323" w:type="dxa"/>
            <w:tcBorders>
              <w:top w:val="nil"/>
              <w:left w:val="nil"/>
              <w:bottom w:val="single" w:sz="4" w:space="0" w:color="auto"/>
              <w:right w:val="single" w:sz="4" w:space="0" w:color="auto"/>
            </w:tcBorders>
            <w:shd w:val="clear" w:color="auto" w:fill="auto"/>
            <w:noWrap/>
            <w:vAlign w:val="bottom"/>
            <w:hideMark/>
          </w:tcPr>
          <w:p w14:paraId="3215763D"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 xml:space="preserve"> 4:00:45 PM</w:t>
            </w:r>
          </w:p>
        </w:tc>
        <w:tc>
          <w:tcPr>
            <w:tcW w:w="951" w:type="dxa"/>
            <w:tcBorders>
              <w:top w:val="nil"/>
              <w:left w:val="nil"/>
              <w:bottom w:val="single" w:sz="4" w:space="0" w:color="auto"/>
              <w:right w:val="single" w:sz="4" w:space="0" w:color="auto"/>
            </w:tcBorders>
            <w:shd w:val="clear" w:color="auto" w:fill="auto"/>
            <w:noWrap/>
            <w:vAlign w:val="bottom"/>
            <w:hideMark/>
          </w:tcPr>
          <w:p w14:paraId="7C65C033"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1h 39m</w:t>
            </w:r>
          </w:p>
        </w:tc>
        <w:tc>
          <w:tcPr>
            <w:tcW w:w="4143" w:type="dxa"/>
            <w:tcBorders>
              <w:top w:val="nil"/>
              <w:left w:val="nil"/>
              <w:bottom w:val="single" w:sz="4" w:space="0" w:color="auto"/>
              <w:right w:val="single" w:sz="4" w:space="0" w:color="auto"/>
            </w:tcBorders>
            <w:shd w:val="clear" w:color="auto" w:fill="auto"/>
            <w:noWrap/>
            <w:vAlign w:val="bottom"/>
            <w:hideMark/>
          </w:tcPr>
          <w:p w14:paraId="668B4DA6"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 </w:t>
            </w:r>
          </w:p>
        </w:tc>
      </w:tr>
      <w:tr w:rsidR="00C410C0" w:rsidRPr="003B416B" w14:paraId="7DDDE1EA" w14:textId="77777777" w:rsidTr="007B2D4D">
        <w:trPr>
          <w:trHeight w:val="300"/>
        </w:trPr>
        <w:tc>
          <w:tcPr>
            <w:tcW w:w="2933" w:type="dxa"/>
            <w:tcBorders>
              <w:top w:val="nil"/>
              <w:left w:val="single" w:sz="4" w:space="0" w:color="auto"/>
              <w:bottom w:val="single" w:sz="4" w:space="0" w:color="auto"/>
              <w:right w:val="single" w:sz="4" w:space="0" w:color="auto"/>
            </w:tcBorders>
            <w:shd w:val="clear" w:color="auto" w:fill="auto"/>
            <w:noWrap/>
            <w:vAlign w:val="bottom"/>
            <w:hideMark/>
          </w:tcPr>
          <w:p w14:paraId="64752C3E"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Richard Bradbury</w:t>
            </w:r>
          </w:p>
        </w:tc>
        <w:tc>
          <w:tcPr>
            <w:tcW w:w="1323" w:type="dxa"/>
            <w:tcBorders>
              <w:top w:val="nil"/>
              <w:left w:val="nil"/>
              <w:bottom w:val="single" w:sz="4" w:space="0" w:color="auto"/>
              <w:right w:val="single" w:sz="4" w:space="0" w:color="auto"/>
            </w:tcBorders>
            <w:shd w:val="clear" w:color="auto" w:fill="auto"/>
            <w:noWrap/>
            <w:vAlign w:val="bottom"/>
            <w:hideMark/>
          </w:tcPr>
          <w:p w14:paraId="7E2F36B0"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 xml:space="preserve"> 4:00:56 PM</w:t>
            </w:r>
          </w:p>
        </w:tc>
        <w:tc>
          <w:tcPr>
            <w:tcW w:w="951" w:type="dxa"/>
            <w:tcBorders>
              <w:top w:val="nil"/>
              <w:left w:val="nil"/>
              <w:bottom w:val="single" w:sz="4" w:space="0" w:color="auto"/>
              <w:right w:val="single" w:sz="4" w:space="0" w:color="auto"/>
            </w:tcBorders>
            <w:shd w:val="clear" w:color="auto" w:fill="auto"/>
            <w:noWrap/>
            <w:vAlign w:val="bottom"/>
            <w:hideMark/>
          </w:tcPr>
          <w:p w14:paraId="7451FAEA"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1h 38m</w:t>
            </w:r>
          </w:p>
        </w:tc>
        <w:tc>
          <w:tcPr>
            <w:tcW w:w="4143" w:type="dxa"/>
            <w:tcBorders>
              <w:top w:val="nil"/>
              <w:left w:val="nil"/>
              <w:bottom w:val="single" w:sz="4" w:space="0" w:color="auto"/>
              <w:right w:val="single" w:sz="4" w:space="0" w:color="auto"/>
            </w:tcBorders>
            <w:shd w:val="clear" w:color="auto" w:fill="auto"/>
            <w:noWrap/>
            <w:vAlign w:val="bottom"/>
            <w:hideMark/>
          </w:tcPr>
          <w:p w14:paraId="0813E251"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richard.bradbury@bbc.co.uk</w:t>
            </w:r>
          </w:p>
        </w:tc>
      </w:tr>
      <w:tr w:rsidR="00C410C0" w:rsidRPr="003B416B" w14:paraId="3B73FA0E" w14:textId="77777777" w:rsidTr="007B2D4D">
        <w:trPr>
          <w:trHeight w:val="300"/>
        </w:trPr>
        <w:tc>
          <w:tcPr>
            <w:tcW w:w="2933" w:type="dxa"/>
            <w:tcBorders>
              <w:top w:val="nil"/>
              <w:left w:val="single" w:sz="4" w:space="0" w:color="auto"/>
              <w:bottom w:val="single" w:sz="4" w:space="0" w:color="auto"/>
              <w:right w:val="single" w:sz="4" w:space="0" w:color="auto"/>
            </w:tcBorders>
            <w:shd w:val="clear" w:color="auto" w:fill="auto"/>
            <w:noWrap/>
            <w:vAlign w:val="bottom"/>
            <w:hideMark/>
          </w:tcPr>
          <w:p w14:paraId="4430B974"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Thorsten Lohmar</w:t>
            </w:r>
          </w:p>
        </w:tc>
        <w:tc>
          <w:tcPr>
            <w:tcW w:w="1323" w:type="dxa"/>
            <w:tcBorders>
              <w:top w:val="nil"/>
              <w:left w:val="nil"/>
              <w:bottom w:val="single" w:sz="4" w:space="0" w:color="auto"/>
              <w:right w:val="single" w:sz="4" w:space="0" w:color="auto"/>
            </w:tcBorders>
            <w:shd w:val="clear" w:color="auto" w:fill="auto"/>
            <w:noWrap/>
            <w:vAlign w:val="bottom"/>
            <w:hideMark/>
          </w:tcPr>
          <w:p w14:paraId="1C478344"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 xml:space="preserve"> 4:00:58 PM</w:t>
            </w:r>
          </w:p>
        </w:tc>
        <w:tc>
          <w:tcPr>
            <w:tcW w:w="951" w:type="dxa"/>
            <w:tcBorders>
              <w:top w:val="nil"/>
              <w:left w:val="nil"/>
              <w:bottom w:val="single" w:sz="4" w:space="0" w:color="auto"/>
              <w:right w:val="single" w:sz="4" w:space="0" w:color="auto"/>
            </w:tcBorders>
            <w:shd w:val="clear" w:color="auto" w:fill="auto"/>
            <w:noWrap/>
            <w:vAlign w:val="bottom"/>
            <w:hideMark/>
          </w:tcPr>
          <w:p w14:paraId="7E837F4C"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1h 38m</w:t>
            </w:r>
          </w:p>
        </w:tc>
        <w:tc>
          <w:tcPr>
            <w:tcW w:w="4143" w:type="dxa"/>
            <w:tcBorders>
              <w:top w:val="nil"/>
              <w:left w:val="nil"/>
              <w:bottom w:val="single" w:sz="4" w:space="0" w:color="auto"/>
              <w:right w:val="single" w:sz="4" w:space="0" w:color="auto"/>
            </w:tcBorders>
            <w:shd w:val="clear" w:color="auto" w:fill="auto"/>
            <w:noWrap/>
            <w:vAlign w:val="bottom"/>
            <w:hideMark/>
          </w:tcPr>
          <w:p w14:paraId="15B77E46"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thorsten.lohmar@ericsson.com</w:t>
            </w:r>
          </w:p>
        </w:tc>
      </w:tr>
      <w:tr w:rsidR="00C410C0" w:rsidRPr="003B416B" w14:paraId="19CA2D9F" w14:textId="77777777" w:rsidTr="007B2D4D">
        <w:trPr>
          <w:trHeight w:val="300"/>
        </w:trPr>
        <w:tc>
          <w:tcPr>
            <w:tcW w:w="2933" w:type="dxa"/>
            <w:tcBorders>
              <w:top w:val="nil"/>
              <w:left w:val="single" w:sz="4" w:space="0" w:color="auto"/>
              <w:bottom w:val="single" w:sz="4" w:space="0" w:color="auto"/>
              <w:right w:val="single" w:sz="4" w:space="0" w:color="auto"/>
            </w:tcBorders>
            <w:shd w:val="clear" w:color="auto" w:fill="auto"/>
            <w:noWrap/>
            <w:vAlign w:val="bottom"/>
            <w:hideMark/>
          </w:tcPr>
          <w:p w14:paraId="6B4CAE85"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Charles Lo</w:t>
            </w:r>
          </w:p>
        </w:tc>
        <w:tc>
          <w:tcPr>
            <w:tcW w:w="1323" w:type="dxa"/>
            <w:tcBorders>
              <w:top w:val="nil"/>
              <w:left w:val="nil"/>
              <w:bottom w:val="single" w:sz="4" w:space="0" w:color="auto"/>
              <w:right w:val="single" w:sz="4" w:space="0" w:color="auto"/>
            </w:tcBorders>
            <w:shd w:val="clear" w:color="auto" w:fill="auto"/>
            <w:noWrap/>
            <w:vAlign w:val="bottom"/>
            <w:hideMark/>
          </w:tcPr>
          <w:p w14:paraId="77D0106F"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 xml:space="preserve"> 4:01:40 PM</w:t>
            </w:r>
          </w:p>
        </w:tc>
        <w:tc>
          <w:tcPr>
            <w:tcW w:w="951" w:type="dxa"/>
            <w:tcBorders>
              <w:top w:val="nil"/>
              <w:left w:val="nil"/>
              <w:bottom w:val="single" w:sz="4" w:space="0" w:color="auto"/>
              <w:right w:val="single" w:sz="4" w:space="0" w:color="auto"/>
            </w:tcBorders>
            <w:shd w:val="clear" w:color="auto" w:fill="auto"/>
            <w:noWrap/>
            <w:vAlign w:val="bottom"/>
            <w:hideMark/>
          </w:tcPr>
          <w:p w14:paraId="041376BA"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1h 38m</w:t>
            </w:r>
          </w:p>
        </w:tc>
        <w:tc>
          <w:tcPr>
            <w:tcW w:w="4143" w:type="dxa"/>
            <w:tcBorders>
              <w:top w:val="nil"/>
              <w:left w:val="nil"/>
              <w:bottom w:val="single" w:sz="4" w:space="0" w:color="auto"/>
              <w:right w:val="single" w:sz="4" w:space="0" w:color="auto"/>
            </w:tcBorders>
            <w:shd w:val="clear" w:color="auto" w:fill="auto"/>
            <w:noWrap/>
            <w:vAlign w:val="bottom"/>
            <w:hideMark/>
          </w:tcPr>
          <w:p w14:paraId="79BE6F8B"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clo@qti.qualcomm.com</w:t>
            </w:r>
          </w:p>
        </w:tc>
      </w:tr>
      <w:tr w:rsidR="00C410C0" w:rsidRPr="003B416B" w14:paraId="62B431B7" w14:textId="77777777" w:rsidTr="007B2D4D">
        <w:trPr>
          <w:trHeight w:val="300"/>
        </w:trPr>
        <w:tc>
          <w:tcPr>
            <w:tcW w:w="2933" w:type="dxa"/>
            <w:tcBorders>
              <w:top w:val="nil"/>
              <w:left w:val="single" w:sz="4" w:space="0" w:color="auto"/>
              <w:bottom w:val="single" w:sz="4" w:space="0" w:color="auto"/>
              <w:right w:val="single" w:sz="4" w:space="0" w:color="auto"/>
            </w:tcBorders>
            <w:shd w:val="clear" w:color="auto" w:fill="auto"/>
            <w:noWrap/>
            <w:vAlign w:val="bottom"/>
            <w:hideMark/>
          </w:tcPr>
          <w:p w14:paraId="7C44E5A1"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Emmanuel Thomas</w:t>
            </w:r>
          </w:p>
        </w:tc>
        <w:tc>
          <w:tcPr>
            <w:tcW w:w="1323" w:type="dxa"/>
            <w:tcBorders>
              <w:top w:val="nil"/>
              <w:left w:val="nil"/>
              <w:bottom w:val="single" w:sz="4" w:space="0" w:color="auto"/>
              <w:right w:val="single" w:sz="4" w:space="0" w:color="auto"/>
            </w:tcBorders>
            <w:shd w:val="clear" w:color="auto" w:fill="auto"/>
            <w:noWrap/>
            <w:vAlign w:val="bottom"/>
            <w:hideMark/>
          </w:tcPr>
          <w:p w14:paraId="7A2A4C84"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 xml:space="preserve"> 4:02:04 PM</w:t>
            </w:r>
          </w:p>
        </w:tc>
        <w:tc>
          <w:tcPr>
            <w:tcW w:w="951" w:type="dxa"/>
            <w:tcBorders>
              <w:top w:val="nil"/>
              <w:left w:val="nil"/>
              <w:bottom w:val="single" w:sz="4" w:space="0" w:color="auto"/>
              <w:right w:val="single" w:sz="4" w:space="0" w:color="auto"/>
            </w:tcBorders>
            <w:shd w:val="clear" w:color="auto" w:fill="auto"/>
            <w:noWrap/>
            <w:vAlign w:val="bottom"/>
            <w:hideMark/>
          </w:tcPr>
          <w:p w14:paraId="43C66E0C"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1h 37m</w:t>
            </w:r>
          </w:p>
        </w:tc>
        <w:tc>
          <w:tcPr>
            <w:tcW w:w="4143" w:type="dxa"/>
            <w:tcBorders>
              <w:top w:val="nil"/>
              <w:left w:val="nil"/>
              <w:bottom w:val="single" w:sz="4" w:space="0" w:color="auto"/>
              <w:right w:val="single" w:sz="4" w:space="0" w:color="auto"/>
            </w:tcBorders>
            <w:shd w:val="clear" w:color="auto" w:fill="auto"/>
            <w:noWrap/>
            <w:vAlign w:val="bottom"/>
            <w:hideMark/>
          </w:tcPr>
          <w:p w14:paraId="2E789335"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thomase@xiaomi.com</w:t>
            </w:r>
          </w:p>
        </w:tc>
      </w:tr>
      <w:tr w:rsidR="00C410C0" w:rsidRPr="003B416B" w14:paraId="4D48A6B1" w14:textId="77777777" w:rsidTr="007B2D4D">
        <w:trPr>
          <w:trHeight w:val="300"/>
        </w:trPr>
        <w:tc>
          <w:tcPr>
            <w:tcW w:w="2933" w:type="dxa"/>
            <w:tcBorders>
              <w:top w:val="nil"/>
              <w:left w:val="single" w:sz="4" w:space="0" w:color="auto"/>
              <w:bottom w:val="single" w:sz="4" w:space="0" w:color="auto"/>
              <w:right w:val="single" w:sz="4" w:space="0" w:color="auto"/>
            </w:tcBorders>
            <w:shd w:val="clear" w:color="auto" w:fill="auto"/>
            <w:noWrap/>
            <w:vAlign w:val="bottom"/>
            <w:hideMark/>
          </w:tcPr>
          <w:p w14:paraId="35E4350A"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Gunnar Heikkilä</w:t>
            </w:r>
          </w:p>
        </w:tc>
        <w:tc>
          <w:tcPr>
            <w:tcW w:w="1323" w:type="dxa"/>
            <w:tcBorders>
              <w:top w:val="nil"/>
              <w:left w:val="nil"/>
              <w:bottom w:val="single" w:sz="4" w:space="0" w:color="auto"/>
              <w:right w:val="single" w:sz="4" w:space="0" w:color="auto"/>
            </w:tcBorders>
            <w:shd w:val="clear" w:color="auto" w:fill="auto"/>
            <w:noWrap/>
            <w:vAlign w:val="bottom"/>
            <w:hideMark/>
          </w:tcPr>
          <w:p w14:paraId="0ED38845"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 xml:space="preserve"> 4:02:17 PM</w:t>
            </w:r>
          </w:p>
        </w:tc>
        <w:tc>
          <w:tcPr>
            <w:tcW w:w="951" w:type="dxa"/>
            <w:tcBorders>
              <w:top w:val="nil"/>
              <w:left w:val="nil"/>
              <w:bottom w:val="single" w:sz="4" w:space="0" w:color="auto"/>
              <w:right w:val="single" w:sz="4" w:space="0" w:color="auto"/>
            </w:tcBorders>
            <w:shd w:val="clear" w:color="auto" w:fill="auto"/>
            <w:noWrap/>
            <w:vAlign w:val="bottom"/>
            <w:hideMark/>
          </w:tcPr>
          <w:p w14:paraId="641F650E"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1h 37m</w:t>
            </w:r>
          </w:p>
        </w:tc>
        <w:tc>
          <w:tcPr>
            <w:tcW w:w="4143" w:type="dxa"/>
            <w:tcBorders>
              <w:top w:val="nil"/>
              <w:left w:val="nil"/>
              <w:bottom w:val="single" w:sz="4" w:space="0" w:color="auto"/>
              <w:right w:val="single" w:sz="4" w:space="0" w:color="auto"/>
            </w:tcBorders>
            <w:shd w:val="clear" w:color="auto" w:fill="auto"/>
            <w:noWrap/>
            <w:vAlign w:val="bottom"/>
            <w:hideMark/>
          </w:tcPr>
          <w:p w14:paraId="2374A773"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gunnar.heikkila@ericsson.com</w:t>
            </w:r>
          </w:p>
        </w:tc>
      </w:tr>
      <w:tr w:rsidR="00C410C0" w:rsidRPr="003B416B" w14:paraId="74A12B68" w14:textId="77777777" w:rsidTr="007B2D4D">
        <w:trPr>
          <w:trHeight w:val="300"/>
        </w:trPr>
        <w:tc>
          <w:tcPr>
            <w:tcW w:w="2933" w:type="dxa"/>
            <w:tcBorders>
              <w:top w:val="nil"/>
              <w:left w:val="single" w:sz="4" w:space="0" w:color="auto"/>
              <w:bottom w:val="single" w:sz="4" w:space="0" w:color="auto"/>
              <w:right w:val="single" w:sz="4" w:space="0" w:color="auto"/>
            </w:tcBorders>
            <w:shd w:val="clear" w:color="auto" w:fill="auto"/>
            <w:noWrap/>
            <w:vAlign w:val="bottom"/>
            <w:hideMark/>
          </w:tcPr>
          <w:p w14:paraId="772FABD0"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Gilles Teniou</w:t>
            </w:r>
          </w:p>
        </w:tc>
        <w:tc>
          <w:tcPr>
            <w:tcW w:w="1323" w:type="dxa"/>
            <w:tcBorders>
              <w:top w:val="nil"/>
              <w:left w:val="nil"/>
              <w:bottom w:val="single" w:sz="4" w:space="0" w:color="auto"/>
              <w:right w:val="single" w:sz="4" w:space="0" w:color="auto"/>
            </w:tcBorders>
            <w:shd w:val="clear" w:color="auto" w:fill="auto"/>
            <w:noWrap/>
            <w:vAlign w:val="bottom"/>
            <w:hideMark/>
          </w:tcPr>
          <w:p w14:paraId="7ADF50C1"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 xml:space="preserve"> 4:02:25 PM</w:t>
            </w:r>
          </w:p>
        </w:tc>
        <w:tc>
          <w:tcPr>
            <w:tcW w:w="951" w:type="dxa"/>
            <w:tcBorders>
              <w:top w:val="nil"/>
              <w:left w:val="nil"/>
              <w:bottom w:val="single" w:sz="4" w:space="0" w:color="auto"/>
              <w:right w:val="single" w:sz="4" w:space="0" w:color="auto"/>
            </w:tcBorders>
            <w:shd w:val="clear" w:color="auto" w:fill="auto"/>
            <w:noWrap/>
            <w:vAlign w:val="bottom"/>
            <w:hideMark/>
          </w:tcPr>
          <w:p w14:paraId="642A089A"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1h 21m</w:t>
            </w:r>
          </w:p>
        </w:tc>
        <w:tc>
          <w:tcPr>
            <w:tcW w:w="4143" w:type="dxa"/>
            <w:tcBorders>
              <w:top w:val="nil"/>
              <w:left w:val="nil"/>
              <w:bottom w:val="single" w:sz="4" w:space="0" w:color="auto"/>
              <w:right w:val="single" w:sz="4" w:space="0" w:color="auto"/>
            </w:tcBorders>
            <w:shd w:val="clear" w:color="auto" w:fill="auto"/>
            <w:noWrap/>
            <w:vAlign w:val="bottom"/>
            <w:hideMark/>
          </w:tcPr>
          <w:p w14:paraId="3B98EBF7"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Teniou@tencenteuropeOA.onmicrosoft.com</w:t>
            </w:r>
          </w:p>
        </w:tc>
      </w:tr>
      <w:tr w:rsidR="00C410C0" w:rsidRPr="003B416B" w14:paraId="3C2AB6CC" w14:textId="77777777" w:rsidTr="007B2D4D">
        <w:trPr>
          <w:trHeight w:val="300"/>
        </w:trPr>
        <w:tc>
          <w:tcPr>
            <w:tcW w:w="2933" w:type="dxa"/>
            <w:tcBorders>
              <w:top w:val="nil"/>
              <w:left w:val="single" w:sz="4" w:space="0" w:color="auto"/>
              <w:bottom w:val="single" w:sz="4" w:space="0" w:color="auto"/>
              <w:right w:val="single" w:sz="4" w:space="0" w:color="auto"/>
            </w:tcBorders>
            <w:shd w:val="clear" w:color="auto" w:fill="auto"/>
            <w:noWrap/>
            <w:vAlign w:val="bottom"/>
            <w:hideMark/>
          </w:tcPr>
          <w:p w14:paraId="660B3C53"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Peng Tan - TELUS</w:t>
            </w:r>
          </w:p>
        </w:tc>
        <w:tc>
          <w:tcPr>
            <w:tcW w:w="1323" w:type="dxa"/>
            <w:tcBorders>
              <w:top w:val="nil"/>
              <w:left w:val="nil"/>
              <w:bottom w:val="single" w:sz="4" w:space="0" w:color="auto"/>
              <w:right w:val="single" w:sz="4" w:space="0" w:color="auto"/>
            </w:tcBorders>
            <w:shd w:val="clear" w:color="auto" w:fill="auto"/>
            <w:noWrap/>
            <w:vAlign w:val="bottom"/>
            <w:hideMark/>
          </w:tcPr>
          <w:p w14:paraId="58162C9E"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 xml:space="preserve"> 4:04:17 PM</w:t>
            </w:r>
          </w:p>
        </w:tc>
        <w:tc>
          <w:tcPr>
            <w:tcW w:w="951" w:type="dxa"/>
            <w:tcBorders>
              <w:top w:val="nil"/>
              <w:left w:val="nil"/>
              <w:bottom w:val="single" w:sz="4" w:space="0" w:color="auto"/>
              <w:right w:val="single" w:sz="4" w:space="0" w:color="auto"/>
            </w:tcBorders>
            <w:shd w:val="clear" w:color="auto" w:fill="auto"/>
            <w:noWrap/>
            <w:vAlign w:val="bottom"/>
            <w:hideMark/>
          </w:tcPr>
          <w:p w14:paraId="65BA9BE3"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1h 35m</w:t>
            </w:r>
          </w:p>
        </w:tc>
        <w:tc>
          <w:tcPr>
            <w:tcW w:w="4143" w:type="dxa"/>
            <w:tcBorders>
              <w:top w:val="nil"/>
              <w:left w:val="nil"/>
              <w:bottom w:val="single" w:sz="4" w:space="0" w:color="auto"/>
              <w:right w:val="single" w:sz="4" w:space="0" w:color="auto"/>
            </w:tcBorders>
            <w:shd w:val="clear" w:color="auto" w:fill="auto"/>
            <w:noWrap/>
            <w:vAlign w:val="bottom"/>
            <w:hideMark/>
          </w:tcPr>
          <w:p w14:paraId="42FB4249"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 </w:t>
            </w:r>
          </w:p>
        </w:tc>
      </w:tr>
      <w:tr w:rsidR="00C410C0" w:rsidRPr="003B416B" w14:paraId="1B64DFFC" w14:textId="77777777" w:rsidTr="007B2D4D">
        <w:trPr>
          <w:trHeight w:val="300"/>
        </w:trPr>
        <w:tc>
          <w:tcPr>
            <w:tcW w:w="2933" w:type="dxa"/>
            <w:tcBorders>
              <w:top w:val="nil"/>
              <w:left w:val="single" w:sz="4" w:space="0" w:color="auto"/>
              <w:bottom w:val="single" w:sz="4" w:space="0" w:color="auto"/>
              <w:right w:val="single" w:sz="4" w:space="0" w:color="auto"/>
            </w:tcBorders>
            <w:shd w:val="clear" w:color="auto" w:fill="auto"/>
            <w:noWrap/>
            <w:vAlign w:val="bottom"/>
            <w:hideMark/>
          </w:tcPr>
          <w:p w14:paraId="4DB38680"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Lee, Brian</w:t>
            </w:r>
          </w:p>
        </w:tc>
        <w:tc>
          <w:tcPr>
            <w:tcW w:w="1323" w:type="dxa"/>
            <w:tcBorders>
              <w:top w:val="nil"/>
              <w:left w:val="nil"/>
              <w:bottom w:val="single" w:sz="4" w:space="0" w:color="auto"/>
              <w:right w:val="single" w:sz="4" w:space="0" w:color="auto"/>
            </w:tcBorders>
            <w:shd w:val="clear" w:color="auto" w:fill="auto"/>
            <w:noWrap/>
            <w:vAlign w:val="bottom"/>
            <w:hideMark/>
          </w:tcPr>
          <w:p w14:paraId="7B3BC6E5"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 xml:space="preserve"> 4:05:28 PM</w:t>
            </w:r>
          </w:p>
        </w:tc>
        <w:tc>
          <w:tcPr>
            <w:tcW w:w="951" w:type="dxa"/>
            <w:tcBorders>
              <w:top w:val="nil"/>
              <w:left w:val="nil"/>
              <w:bottom w:val="single" w:sz="4" w:space="0" w:color="auto"/>
              <w:right w:val="single" w:sz="4" w:space="0" w:color="auto"/>
            </w:tcBorders>
            <w:shd w:val="clear" w:color="auto" w:fill="auto"/>
            <w:noWrap/>
            <w:vAlign w:val="bottom"/>
            <w:hideMark/>
          </w:tcPr>
          <w:p w14:paraId="3F4A3CB2"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1h 20m</w:t>
            </w:r>
          </w:p>
        </w:tc>
        <w:tc>
          <w:tcPr>
            <w:tcW w:w="4143" w:type="dxa"/>
            <w:tcBorders>
              <w:top w:val="nil"/>
              <w:left w:val="nil"/>
              <w:bottom w:val="single" w:sz="4" w:space="0" w:color="auto"/>
              <w:right w:val="single" w:sz="4" w:space="0" w:color="auto"/>
            </w:tcBorders>
            <w:shd w:val="clear" w:color="auto" w:fill="auto"/>
            <w:noWrap/>
            <w:vAlign w:val="bottom"/>
            <w:hideMark/>
          </w:tcPr>
          <w:p w14:paraId="1E075C19"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BXLEE@dolby.com</w:t>
            </w:r>
          </w:p>
        </w:tc>
      </w:tr>
      <w:tr w:rsidR="00C410C0" w:rsidRPr="003B416B" w14:paraId="40F7FA9D" w14:textId="77777777" w:rsidTr="007B2D4D">
        <w:trPr>
          <w:trHeight w:val="300"/>
        </w:trPr>
        <w:tc>
          <w:tcPr>
            <w:tcW w:w="2933" w:type="dxa"/>
            <w:tcBorders>
              <w:top w:val="nil"/>
              <w:left w:val="single" w:sz="4" w:space="0" w:color="auto"/>
              <w:bottom w:val="single" w:sz="4" w:space="0" w:color="auto"/>
              <w:right w:val="single" w:sz="4" w:space="0" w:color="auto"/>
            </w:tcBorders>
            <w:shd w:val="clear" w:color="auto" w:fill="auto"/>
            <w:noWrap/>
            <w:vAlign w:val="bottom"/>
            <w:hideMark/>
          </w:tcPr>
          <w:p w14:paraId="07F1832B"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Thibaud Biatek</w:t>
            </w:r>
          </w:p>
        </w:tc>
        <w:tc>
          <w:tcPr>
            <w:tcW w:w="1323" w:type="dxa"/>
            <w:tcBorders>
              <w:top w:val="nil"/>
              <w:left w:val="nil"/>
              <w:bottom w:val="single" w:sz="4" w:space="0" w:color="auto"/>
              <w:right w:val="single" w:sz="4" w:space="0" w:color="auto"/>
            </w:tcBorders>
            <w:shd w:val="clear" w:color="auto" w:fill="auto"/>
            <w:noWrap/>
            <w:vAlign w:val="bottom"/>
            <w:hideMark/>
          </w:tcPr>
          <w:p w14:paraId="5741BA13"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 xml:space="preserve"> 4:06:13 PM</w:t>
            </w:r>
          </w:p>
        </w:tc>
        <w:tc>
          <w:tcPr>
            <w:tcW w:w="951" w:type="dxa"/>
            <w:tcBorders>
              <w:top w:val="nil"/>
              <w:left w:val="nil"/>
              <w:bottom w:val="single" w:sz="4" w:space="0" w:color="auto"/>
              <w:right w:val="single" w:sz="4" w:space="0" w:color="auto"/>
            </w:tcBorders>
            <w:shd w:val="clear" w:color="auto" w:fill="auto"/>
            <w:noWrap/>
            <w:vAlign w:val="bottom"/>
            <w:hideMark/>
          </w:tcPr>
          <w:p w14:paraId="0F8C4040"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46m 1s</w:t>
            </w:r>
          </w:p>
        </w:tc>
        <w:tc>
          <w:tcPr>
            <w:tcW w:w="4143" w:type="dxa"/>
            <w:tcBorders>
              <w:top w:val="nil"/>
              <w:left w:val="nil"/>
              <w:bottom w:val="single" w:sz="4" w:space="0" w:color="auto"/>
              <w:right w:val="single" w:sz="4" w:space="0" w:color="auto"/>
            </w:tcBorders>
            <w:shd w:val="clear" w:color="auto" w:fill="auto"/>
            <w:noWrap/>
            <w:vAlign w:val="bottom"/>
            <w:hideMark/>
          </w:tcPr>
          <w:p w14:paraId="12898675"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t.biatek@ateme.com</w:t>
            </w:r>
          </w:p>
        </w:tc>
      </w:tr>
      <w:tr w:rsidR="00C410C0" w:rsidRPr="003B416B" w14:paraId="1F01AB59" w14:textId="77777777" w:rsidTr="007B2D4D">
        <w:trPr>
          <w:trHeight w:val="300"/>
        </w:trPr>
        <w:tc>
          <w:tcPr>
            <w:tcW w:w="2933" w:type="dxa"/>
            <w:tcBorders>
              <w:top w:val="nil"/>
              <w:left w:val="single" w:sz="4" w:space="0" w:color="auto"/>
              <w:bottom w:val="single" w:sz="4" w:space="0" w:color="auto"/>
              <w:right w:val="single" w:sz="4" w:space="0" w:color="auto"/>
            </w:tcBorders>
            <w:shd w:val="clear" w:color="auto" w:fill="auto"/>
            <w:noWrap/>
            <w:vAlign w:val="bottom"/>
            <w:hideMark/>
          </w:tcPr>
          <w:p w14:paraId="04563726"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lastRenderedPageBreak/>
              <w:t>Iraj Sodagar (Guest)</w:t>
            </w:r>
          </w:p>
        </w:tc>
        <w:tc>
          <w:tcPr>
            <w:tcW w:w="1323" w:type="dxa"/>
            <w:tcBorders>
              <w:top w:val="nil"/>
              <w:left w:val="nil"/>
              <w:bottom w:val="single" w:sz="4" w:space="0" w:color="auto"/>
              <w:right w:val="single" w:sz="4" w:space="0" w:color="auto"/>
            </w:tcBorders>
            <w:shd w:val="clear" w:color="auto" w:fill="auto"/>
            <w:noWrap/>
            <w:vAlign w:val="bottom"/>
            <w:hideMark/>
          </w:tcPr>
          <w:p w14:paraId="7A8E65AC"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 xml:space="preserve"> 4:06:24 PM</w:t>
            </w:r>
          </w:p>
        </w:tc>
        <w:tc>
          <w:tcPr>
            <w:tcW w:w="951" w:type="dxa"/>
            <w:tcBorders>
              <w:top w:val="nil"/>
              <w:left w:val="nil"/>
              <w:bottom w:val="single" w:sz="4" w:space="0" w:color="auto"/>
              <w:right w:val="single" w:sz="4" w:space="0" w:color="auto"/>
            </w:tcBorders>
            <w:shd w:val="clear" w:color="auto" w:fill="auto"/>
            <w:noWrap/>
            <w:vAlign w:val="bottom"/>
            <w:hideMark/>
          </w:tcPr>
          <w:p w14:paraId="43DF7284"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1h 28m</w:t>
            </w:r>
          </w:p>
        </w:tc>
        <w:tc>
          <w:tcPr>
            <w:tcW w:w="4143" w:type="dxa"/>
            <w:tcBorders>
              <w:top w:val="nil"/>
              <w:left w:val="nil"/>
              <w:bottom w:val="single" w:sz="4" w:space="0" w:color="auto"/>
              <w:right w:val="single" w:sz="4" w:space="0" w:color="auto"/>
            </w:tcBorders>
            <w:shd w:val="clear" w:color="auto" w:fill="auto"/>
            <w:noWrap/>
            <w:vAlign w:val="bottom"/>
            <w:hideMark/>
          </w:tcPr>
          <w:p w14:paraId="6E3915AE"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 </w:t>
            </w:r>
          </w:p>
        </w:tc>
      </w:tr>
      <w:tr w:rsidR="00C410C0" w:rsidRPr="003B416B" w14:paraId="3168C211" w14:textId="77777777" w:rsidTr="007B2D4D">
        <w:trPr>
          <w:trHeight w:val="300"/>
        </w:trPr>
        <w:tc>
          <w:tcPr>
            <w:tcW w:w="2933" w:type="dxa"/>
            <w:tcBorders>
              <w:top w:val="nil"/>
              <w:left w:val="single" w:sz="4" w:space="0" w:color="auto"/>
              <w:bottom w:val="single" w:sz="4" w:space="0" w:color="auto"/>
              <w:right w:val="single" w:sz="4" w:space="0" w:color="auto"/>
            </w:tcBorders>
            <w:shd w:val="clear" w:color="auto" w:fill="auto"/>
            <w:noWrap/>
            <w:vAlign w:val="bottom"/>
            <w:hideMark/>
          </w:tcPr>
          <w:p w14:paraId="1E1747FB"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Cédric Thiénot (</w:t>
            </w:r>
            <w:proofErr w:type="spellStart"/>
            <w:r w:rsidRPr="003B416B">
              <w:rPr>
                <w:rFonts w:ascii="Calibri" w:eastAsia="Times New Roman" w:hAnsi="Calibri" w:cs="Calibri"/>
                <w:color w:val="000000"/>
                <w:sz w:val="20"/>
                <w:szCs w:val="20"/>
              </w:rPr>
              <w:t>Invité</w:t>
            </w:r>
            <w:proofErr w:type="spellEnd"/>
            <w:r w:rsidRPr="003B416B">
              <w:rPr>
                <w:rFonts w:ascii="Calibri" w:eastAsia="Times New Roman" w:hAnsi="Calibri" w:cs="Calibri"/>
                <w:color w:val="000000"/>
                <w:sz w:val="20"/>
                <w:szCs w:val="20"/>
              </w:rPr>
              <w:t>)</w:t>
            </w:r>
          </w:p>
        </w:tc>
        <w:tc>
          <w:tcPr>
            <w:tcW w:w="1323" w:type="dxa"/>
            <w:tcBorders>
              <w:top w:val="nil"/>
              <w:left w:val="nil"/>
              <w:bottom w:val="single" w:sz="4" w:space="0" w:color="auto"/>
              <w:right w:val="single" w:sz="4" w:space="0" w:color="auto"/>
            </w:tcBorders>
            <w:shd w:val="clear" w:color="auto" w:fill="auto"/>
            <w:noWrap/>
            <w:vAlign w:val="bottom"/>
            <w:hideMark/>
          </w:tcPr>
          <w:p w14:paraId="7E312911"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 xml:space="preserve"> 4:07:45 PM</w:t>
            </w:r>
          </w:p>
        </w:tc>
        <w:tc>
          <w:tcPr>
            <w:tcW w:w="951" w:type="dxa"/>
            <w:tcBorders>
              <w:top w:val="nil"/>
              <w:left w:val="nil"/>
              <w:bottom w:val="single" w:sz="4" w:space="0" w:color="auto"/>
              <w:right w:val="single" w:sz="4" w:space="0" w:color="auto"/>
            </w:tcBorders>
            <w:shd w:val="clear" w:color="auto" w:fill="auto"/>
            <w:noWrap/>
            <w:vAlign w:val="bottom"/>
            <w:hideMark/>
          </w:tcPr>
          <w:p w14:paraId="3F017CEB"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1h 32m</w:t>
            </w:r>
          </w:p>
        </w:tc>
        <w:tc>
          <w:tcPr>
            <w:tcW w:w="4143" w:type="dxa"/>
            <w:tcBorders>
              <w:top w:val="nil"/>
              <w:left w:val="nil"/>
              <w:bottom w:val="single" w:sz="4" w:space="0" w:color="auto"/>
              <w:right w:val="single" w:sz="4" w:space="0" w:color="auto"/>
            </w:tcBorders>
            <w:shd w:val="clear" w:color="auto" w:fill="auto"/>
            <w:noWrap/>
            <w:vAlign w:val="bottom"/>
            <w:hideMark/>
          </w:tcPr>
          <w:p w14:paraId="37221412"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 </w:t>
            </w:r>
          </w:p>
        </w:tc>
      </w:tr>
      <w:tr w:rsidR="00C410C0" w:rsidRPr="003B416B" w14:paraId="530E2FAD" w14:textId="77777777" w:rsidTr="007B2D4D">
        <w:trPr>
          <w:trHeight w:val="300"/>
        </w:trPr>
        <w:tc>
          <w:tcPr>
            <w:tcW w:w="2933" w:type="dxa"/>
            <w:tcBorders>
              <w:top w:val="nil"/>
              <w:left w:val="single" w:sz="4" w:space="0" w:color="auto"/>
              <w:bottom w:val="single" w:sz="4" w:space="0" w:color="auto"/>
              <w:right w:val="single" w:sz="4" w:space="0" w:color="auto"/>
            </w:tcBorders>
            <w:shd w:val="clear" w:color="auto" w:fill="auto"/>
            <w:noWrap/>
            <w:vAlign w:val="bottom"/>
            <w:hideMark/>
          </w:tcPr>
          <w:p w14:paraId="1AE9E39D"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Christophe Burdinat</w:t>
            </w:r>
          </w:p>
        </w:tc>
        <w:tc>
          <w:tcPr>
            <w:tcW w:w="1323" w:type="dxa"/>
            <w:tcBorders>
              <w:top w:val="nil"/>
              <w:left w:val="nil"/>
              <w:bottom w:val="single" w:sz="4" w:space="0" w:color="auto"/>
              <w:right w:val="single" w:sz="4" w:space="0" w:color="auto"/>
            </w:tcBorders>
            <w:shd w:val="clear" w:color="auto" w:fill="auto"/>
            <w:noWrap/>
            <w:vAlign w:val="bottom"/>
            <w:hideMark/>
          </w:tcPr>
          <w:p w14:paraId="19CDC4EC"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 xml:space="preserve"> 4:07:57 PM</w:t>
            </w:r>
          </w:p>
        </w:tc>
        <w:tc>
          <w:tcPr>
            <w:tcW w:w="951" w:type="dxa"/>
            <w:tcBorders>
              <w:top w:val="nil"/>
              <w:left w:val="nil"/>
              <w:bottom w:val="single" w:sz="4" w:space="0" w:color="auto"/>
              <w:right w:val="single" w:sz="4" w:space="0" w:color="auto"/>
            </w:tcBorders>
            <w:shd w:val="clear" w:color="auto" w:fill="auto"/>
            <w:noWrap/>
            <w:vAlign w:val="bottom"/>
            <w:hideMark/>
          </w:tcPr>
          <w:p w14:paraId="06083EC5"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1h 31m</w:t>
            </w:r>
          </w:p>
        </w:tc>
        <w:tc>
          <w:tcPr>
            <w:tcW w:w="4143" w:type="dxa"/>
            <w:tcBorders>
              <w:top w:val="nil"/>
              <w:left w:val="nil"/>
              <w:bottom w:val="single" w:sz="4" w:space="0" w:color="auto"/>
              <w:right w:val="single" w:sz="4" w:space="0" w:color="auto"/>
            </w:tcBorders>
            <w:shd w:val="clear" w:color="auto" w:fill="auto"/>
            <w:noWrap/>
            <w:vAlign w:val="bottom"/>
            <w:hideMark/>
          </w:tcPr>
          <w:p w14:paraId="055CC56A"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c.burdinat@ateme.com</w:t>
            </w:r>
          </w:p>
        </w:tc>
      </w:tr>
      <w:tr w:rsidR="00C410C0" w:rsidRPr="003B416B" w14:paraId="6FB56D85" w14:textId="77777777" w:rsidTr="007B2D4D">
        <w:trPr>
          <w:trHeight w:val="300"/>
        </w:trPr>
        <w:tc>
          <w:tcPr>
            <w:tcW w:w="2933" w:type="dxa"/>
            <w:tcBorders>
              <w:top w:val="nil"/>
              <w:left w:val="single" w:sz="4" w:space="0" w:color="auto"/>
              <w:bottom w:val="single" w:sz="4" w:space="0" w:color="auto"/>
              <w:right w:val="single" w:sz="4" w:space="0" w:color="auto"/>
            </w:tcBorders>
            <w:shd w:val="clear" w:color="auto" w:fill="auto"/>
            <w:noWrap/>
            <w:vAlign w:val="bottom"/>
            <w:hideMark/>
          </w:tcPr>
          <w:p w14:paraId="6247D437"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 xml:space="preserve">LGE - </w:t>
            </w:r>
            <w:proofErr w:type="spellStart"/>
            <w:r w:rsidRPr="003B416B">
              <w:rPr>
                <w:rFonts w:ascii="Calibri" w:eastAsia="Times New Roman" w:hAnsi="Calibri" w:cs="Calibri"/>
                <w:color w:val="000000"/>
                <w:sz w:val="20"/>
                <w:szCs w:val="20"/>
              </w:rPr>
              <w:t>Woosuk</w:t>
            </w:r>
            <w:proofErr w:type="spellEnd"/>
            <w:r w:rsidRPr="003B416B">
              <w:rPr>
                <w:rFonts w:ascii="Calibri" w:eastAsia="Times New Roman" w:hAnsi="Calibri" w:cs="Calibri"/>
                <w:color w:val="000000"/>
                <w:sz w:val="20"/>
                <w:szCs w:val="20"/>
              </w:rPr>
              <w:t xml:space="preserve"> Kwon</w:t>
            </w:r>
          </w:p>
        </w:tc>
        <w:tc>
          <w:tcPr>
            <w:tcW w:w="1323" w:type="dxa"/>
            <w:tcBorders>
              <w:top w:val="nil"/>
              <w:left w:val="nil"/>
              <w:bottom w:val="single" w:sz="4" w:space="0" w:color="auto"/>
              <w:right w:val="single" w:sz="4" w:space="0" w:color="auto"/>
            </w:tcBorders>
            <w:shd w:val="clear" w:color="auto" w:fill="auto"/>
            <w:noWrap/>
            <w:vAlign w:val="bottom"/>
            <w:hideMark/>
          </w:tcPr>
          <w:p w14:paraId="78A5300C"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 xml:space="preserve"> 4:12:08 PM</w:t>
            </w:r>
          </w:p>
        </w:tc>
        <w:tc>
          <w:tcPr>
            <w:tcW w:w="951" w:type="dxa"/>
            <w:tcBorders>
              <w:top w:val="nil"/>
              <w:left w:val="nil"/>
              <w:bottom w:val="single" w:sz="4" w:space="0" w:color="auto"/>
              <w:right w:val="single" w:sz="4" w:space="0" w:color="auto"/>
            </w:tcBorders>
            <w:shd w:val="clear" w:color="auto" w:fill="auto"/>
            <w:noWrap/>
            <w:vAlign w:val="bottom"/>
            <w:hideMark/>
          </w:tcPr>
          <w:p w14:paraId="7431360A"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1h 27m</w:t>
            </w:r>
          </w:p>
        </w:tc>
        <w:tc>
          <w:tcPr>
            <w:tcW w:w="4143" w:type="dxa"/>
            <w:tcBorders>
              <w:top w:val="nil"/>
              <w:left w:val="nil"/>
              <w:bottom w:val="single" w:sz="4" w:space="0" w:color="auto"/>
              <w:right w:val="single" w:sz="4" w:space="0" w:color="auto"/>
            </w:tcBorders>
            <w:shd w:val="clear" w:color="auto" w:fill="auto"/>
            <w:noWrap/>
            <w:vAlign w:val="bottom"/>
            <w:hideMark/>
          </w:tcPr>
          <w:p w14:paraId="1EF31D3D"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 </w:t>
            </w:r>
          </w:p>
        </w:tc>
      </w:tr>
      <w:tr w:rsidR="00C410C0" w:rsidRPr="003B416B" w14:paraId="3855B439" w14:textId="77777777" w:rsidTr="007B2D4D">
        <w:trPr>
          <w:trHeight w:val="300"/>
        </w:trPr>
        <w:tc>
          <w:tcPr>
            <w:tcW w:w="2933" w:type="dxa"/>
            <w:tcBorders>
              <w:top w:val="nil"/>
              <w:left w:val="single" w:sz="4" w:space="0" w:color="auto"/>
              <w:bottom w:val="single" w:sz="4" w:space="0" w:color="auto"/>
              <w:right w:val="single" w:sz="4" w:space="0" w:color="auto"/>
            </w:tcBorders>
            <w:shd w:val="clear" w:color="auto" w:fill="auto"/>
            <w:noWrap/>
            <w:vAlign w:val="bottom"/>
            <w:hideMark/>
          </w:tcPr>
          <w:p w14:paraId="1E3788A5"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HU, JAMES</w:t>
            </w:r>
          </w:p>
        </w:tc>
        <w:tc>
          <w:tcPr>
            <w:tcW w:w="1323" w:type="dxa"/>
            <w:tcBorders>
              <w:top w:val="nil"/>
              <w:left w:val="nil"/>
              <w:bottom w:val="single" w:sz="4" w:space="0" w:color="auto"/>
              <w:right w:val="single" w:sz="4" w:space="0" w:color="auto"/>
            </w:tcBorders>
            <w:shd w:val="clear" w:color="auto" w:fill="auto"/>
            <w:noWrap/>
            <w:vAlign w:val="bottom"/>
            <w:hideMark/>
          </w:tcPr>
          <w:p w14:paraId="5381E933"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 xml:space="preserve"> 4:30:04 PM</w:t>
            </w:r>
          </w:p>
        </w:tc>
        <w:tc>
          <w:tcPr>
            <w:tcW w:w="951" w:type="dxa"/>
            <w:tcBorders>
              <w:top w:val="nil"/>
              <w:left w:val="nil"/>
              <w:bottom w:val="single" w:sz="4" w:space="0" w:color="auto"/>
              <w:right w:val="single" w:sz="4" w:space="0" w:color="auto"/>
            </w:tcBorders>
            <w:shd w:val="clear" w:color="auto" w:fill="auto"/>
            <w:noWrap/>
            <w:vAlign w:val="bottom"/>
            <w:hideMark/>
          </w:tcPr>
          <w:p w14:paraId="39DC1967"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1h 9m</w:t>
            </w:r>
          </w:p>
        </w:tc>
        <w:tc>
          <w:tcPr>
            <w:tcW w:w="4143" w:type="dxa"/>
            <w:tcBorders>
              <w:top w:val="nil"/>
              <w:left w:val="nil"/>
              <w:bottom w:val="single" w:sz="4" w:space="0" w:color="auto"/>
              <w:right w:val="single" w:sz="4" w:space="0" w:color="auto"/>
            </w:tcBorders>
            <w:shd w:val="clear" w:color="auto" w:fill="auto"/>
            <w:noWrap/>
            <w:vAlign w:val="bottom"/>
            <w:hideMark/>
          </w:tcPr>
          <w:p w14:paraId="4BC75005"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qh8316@att.com</w:t>
            </w:r>
          </w:p>
        </w:tc>
      </w:tr>
      <w:tr w:rsidR="00C410C0" w:rsidRPr="003B416B" w14:paraId="45C43F58" w14:textId="77777777" w:rsidTr="007B2D4D">
        <w:trPr>
          <w:trHeight w:val="300"/>
        </w:trPr>
        <w:tc>
          <w:tcPr>
            <w:tcW w:w="2933" w:type="dxa"/>
            <w:tcBorders>
              <w:top w:val="nil"/>
              <w:left w:val="single" w:sz="4" w:space="0" w:color="auto"/>
              <w:bottom w:val="single" w:sz="4" w:space="0" w:color="auto"/>
              <w:right w:val="single" w:sz="4" w:space="0" w:color="auto"/>
            </w:tcBorders>
            <w:shd w:val="clear" w:color="auto" w:fill="auto"/>
            <w:noWrap/>
            <w:vAlign w:val="bottom"/>
            <w:hideMark/>
          </w:tcPr>
          <w:p w14:paraId="4AEFB178"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Prakash Reddy Kolan</w:t>
            </w:r>
          </w:p>
        </w:tc>
        <w:tc>
          <w:tcPr>
            <w:tcW w:w="1323" w:type="dxa"/>
            <w:tcBorders>
              <w:top w:val="nil"/>
              <w:left w:val="nil"/>
              <w:bottom w:val="single" w:sz="4" w:space="0" w:color="auto"/>
              <w:right w:val="single" w:sz="4" w:space="0" w:color="auto"/>
            </w:tcBorders>
            <w:shd w:val="clear" w:color="auto" w:fill="auto"/>
            <w:noWrap/>
            <w:vAlign w:val="bottom"/>
            <w:hideMark/>
          </w:tcPr>
          <w:p w14:paraId="68781C5D"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 xml:space="preserve"> 4:46:04 PM</w:t>
            </w:r>
          </w:p>
        </w:tc>
        <w:tc>
          <w:tcPr>
            <w:tcW w:w="951" w:type="dxa"/>
            <w:tcBorders>
              <w:top w:val="nil"/>
              <w:left w:val="nil"/>
              <w:bottom w:val="single" w:sz="4" w:space="0" w:color="auto"/>
              <w:right w:val="single" w:sz="4" w:space="0" w:color="auto"/>
            </w:tcBorders>
            <w:shd w:val="clear" w:color="auto" w:fill="auto"/>
            <w:noWrap/>
            <w:vAlign w:val="bottom"/>
            <w:hideMark/>
          </w:tcPr>
          <w:p w14:paraId="62E4F878"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53m 42s</w:t>
            </w:r>
          </w:p>
        </w:tc>
        <w:tc>
          <w:tcPr>
            <w:tcW w:w="4143" w:type="dxa"/>
            <w:tcBorders>
              <w:top w:val="nil"/>
              <w:left w:val="nil"/>
              <w:bottom w:val="single" w:sz="4" w:space="0" w:color="auto"/>
              <w:right w:val="single" w:sz="4" w:space="0" w:color="auto"/>
            </w:tcBorders>
            <w:shd w:val="clear" w:color="auto" w:fill="auto"/>
            <w:noWrap/>
            <w:vAlign w:val="bottom"/>
            <w:hideMark/>
          </w:tcPr>
          <w:p w14:paraId="051D07E3"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p.kolan@samsung.com</w:t>
            </w:r>
          </w:p>
        </w:tc>
      </w:tr>
      <w:tr w:rsidR="00C410C0" w:rsidRPr="003B416B" w14:paraId="32D85E9C" w14:textId="77777777" w:rsidTr="007B2D4D">
        <w:trPr>
          <w:trHeight w:val="300"/>
        </w:trPr>
        <w:tc>
          <w:tcPr>
            <w:tcW w:w="2933" w:type="dxa"/>
            <w:tcBorders>
              <w:top w:val="nil"/>
              <w:left w:val="single" w:sz="4" w:space="0" w:color="auto"/>
              <w:bottom w:val="single" w:sz="4" w:space="0" w:color="auto"/>
              <w:right w:val="single" w:sz="4" w:space="0" w:color="auto"/>
            </w:tcBorders>
            <w:shd w:val="clear" w:color="auto" w:fill="auto"/>
            <w:noWrap/>
            <w:vAlign w:val="bottom"/>
            <w:hideMark/>
          </w:tcPr>
          <w:p w14:paraId="14BEEF6F"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Peng Tan</w:t>
            </w:r>
          </w:p>
        </w:tc>
        <w:tc>
          <w:tcPr>
            <w:tcW w:w="1323" w:type="dxa"/>
            <w:tcBorders>
              <w:top w:val="nil"/>
              <w:left w:val="nil"/>
              <w:bottom w:val="single" w:sz="4" w:space="0" w:color="auto"/>
              <w:right w:val="single" w:sz="4" w:space="0" w:color="auto"/>
            </w:tcBorders>
            <w:shd w:val="clear" w:color="auto" w:fill="auto"/>
            <w:noWrap/>
            <w:vAlign w:val="bottom"/>
            <w:hideMark/>
          </w:tcPr>
          <w:p w14:paraId="7BF42E57"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 xml:space="preserve"> 4:50:19 PM</w:t>
            </w:r>
          </w:p>
        </w:tc>
        <w:tc>
          <w:tcPr>
            <w:tcW w:w="951" w:type="dxa"/>
            <w:tcBorders>
              <w:top w:val="nil"/>
              <w:left w:val="nil"/>
              <w:bottom w:val="single" w:sz="4" w:space="0" w:color="auto"/>
              <w:right w:val="single" w:sz="4" w:space="0" w:color="auto"/>
            </w:tcBorders>
            <w:shd w:val="clear" w:color="auto" w:fill="auto"/>
            <w:noWrap/>
            <w:vAlign w:val="bottom"/>
            <w:hideMark/>
          </w:tcPr>
          <w:p w14:paraId="61A2C893"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49m 28s</w:t>
            </w:r>
          </w:p>
        </w:tc>
        <w:tc>
          <w:tcPr>
            <w:tcW w:w="4143" w:type="dxa"/>
            <w:tcBorders>
              <w:top w:val="nil"/>
              <w:left w:val="nil"/>
              <w:bottom w:val="single" w:sz="4" w:space="0" w:color="auto"/>
              <w:right w:val="single" w:sz="4" w:space="0" w:color="auto"/>
            </w:tcBorders>
            <w:shd w:val="clear" w:color="auto" w:fill="auto"/>
            <w:noWrap/>
            <w:vAlign w:val="bottom"/>
            <w:hideMark/>
          </w:tcPr>
          <w:p w14:paraId="3CF58ABE"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peng.tan_hotmail.com#EXT#@grappasystems.com</w:t>
            </w:r>
          </w:p>
        </w:tc>
      </w:tr>
      <w:tr w:rsidR="00C410C0" w:rsidRPr="003B416B" w14:paraId="7224D263" w14:textId="77777777" w:rsidTr="007B2D4D">
        <w:trPr>
          <w:trHeight w:val="300"/>
        </w:trPr>
        <w:tc>
          <w:tcPr>
            <w:tcW w:w="2933" w:type="dxa"/>
            <w:tcBorders>
              <w:top w:val="nil"/>
              <w:left w:val="single" w:sz="4" w:space="0" w:color="auto"/>
              <w:bottom w:val="single" w:sz="4" w:space="0" w:color="auto"/>
              <w:right w:val="single" w:sz="4" w:space="0" w:color="auto"/>
            </w:tcBorders>
            <w:shd w:val="clear" w:color="auto" w:fill="auto"/>
            <w:noWrap/>
            <w:vAlign w:val="bottom"/>
            <w:hideMark/>
          </w:tcPr>
          <w:p w14:paraId="31B25A5E" w14:textId="77777777" w:rsidR="00C410C0" w:rsidRPr="003B416B" w:rsidRDefault="00C410C0" w:rsidP="007B2D4D">
            <w:pPr>
              <w:spacing w:line="240" w:lineRule="auto"/>
              <w:ind w:left="0" w:hanging="2"/>
              <w:rPr>
                <w:rFonts w:ascii="Calibri" w:eastAsia="Times New Roman" w:hAnsi="Calibri" w:cs="Calibri"/>
                <w:color w:val="000000"/>
                <w:sz w:val="20"/>
                <w:szCs w:val="20"/>
              </w:rPr>
            </w:pPr>
            <w:proofErr w:type="spellStart"/>
            <w:r w:rsidRPr="003B416B">
              <w:rPr>
                <w:rFonts w:ascii="Calibri" w:eastAsia="Times New Roman" w:hAnsi="Calibri" w:cs="Calibri"/>
                <w:color w:val="000000"/>
                <w:sz w:val="20"/>
                <w:szCs w:val="20"/>
              </w:rPr>
              <w:t>Lulin</w:t>
            </w:r>
            <w:proofErr w:type="spellEnd"/>
            <w:r w:rsidRPr="003B416B">
              <w:rPr>
                <w:rFonts w:ascii="Calibri" w:eastAsia="Times New Roman" w:hAnsi="Calibri" w:cs="Calibri"/>
                <w:color w:val="000000"/>
                <w:sz w:val="20"/>
                <w:szCs w:val="20"/>
              </w:rPr>
              <w:t xml:space="preserve"> Chen</w:t>
            </w:r>
          </w:p>
        </w:tc>
        <w:tc>
          <w:tcPr>
            <w:tcW w:w="1323" w:type="dxa"/>
            <w:tcBorders>
              <w:top w:val="nil"/>
              <w:left w:val="nil"/>
              <w:bottom w:val="single" w:sz="4" w:space="0" w:color="auto"/>
              <w:right w:val="single" w:sz="4" w:space="0" w:color="auto"/>
            </w:tcBorders>
            <w:shd w:val="clear" w:color="auto" w:fill="auto"/>
            <w:noWrap/>
            <w:vAlign w:val="bottom"/>
            <w:hideMark/>
          </w:tcPr>
          <w:p w14:paraId="22419DDE"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 xml:space="preserve"> 5:14:50 PM</w:t>
            </w:r>
          </w:p>
        </w:tc>
        <w:tc>
          <w:tcPr>
            <w:tcW w:w="951" w:type="dxa"/>
            <w:tcBorders>
              <w:top w:val="nil"/>
              <w:left w:val="nil"/>
              <w:bottom w:val="single" w:sz="4" w:space="0" w:color="auto"/>
              <w:right w:val="single" w:sz="4" w:space="0" w:color="auto"/>
            </w:tcBorders>
            <w:shd w:val="clear" w:color="auto" w:fill="auto"/>
            <w:noWrap/>
            <w:vAlign w:val="bottom"/>
            <w:hideMark/>
          </w:tcPr>
          <w:p w14:paraId="4A521FB2"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24m 56s</w:t>
            </w:r>
          </w:p>
        </w:tc>
        <w:tc>
          <w:tcPr>
            <w:tcW w:w="4143" w:type="dxa"/>
            <w:tcBorders>
              <w:top w:val="nil"/>
              <w:left w:val="nil"/>
              <w:bottom w:val="single" w:sz="4" w:space="0" w:color="auto"/>
              <w:right w:val="single" w:sz="4" w:space="0" w:color="auto"/>
            </w:tcBorders>
            <w:shd w:val="clear" w:color="auto" w:fill="auto"/>
            <w:noWrap/>
            <w:vAlign w:val="bottom"/>
            <w:hideMark/>
          </w:tcPr>
          <w:p w14:paraId="4B96C588"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Lulin.Chen@mediatek.com</w:t>
            </w:r>
          </w:p>
        </w:tc>
      </w:tr>
      <w:tr w:rsidR="00C410C0" w:rsidRPr="003B416B" w14:paraId="11FEBDA9" w14:textId="77777777" w:rsidTr="007B2D4D">
        <w:trPr>
          <w:trHeight w:val="300"/>
        </w:trPr>
        <w:tc>
          <w:tcPr>
            <w:tcW w:w="2933" w:type="dxa"/>
            <w:tcBorders>
              <w:top w:val="nil"/>
              <w:left w:val="single" w:sz="4" w:space="0" w:color="auto"/>
              <w:bottom w:val="single" w:sz="4" w:space="0" w:color="auto"/>
              <w:right w:val="single" w:sz="4" w:space="0" w:color="auto"/>
            </w:tcBorders>
            <w:shd w:val="clear" w:color="auto" w:fill="auto"/>
            <w:noWrap/>
            <w:vAlign w:val="bottom"/>
            <w:hideMark/>
          </w:tcPr>
          <w:p w14:paraId="09A813F5"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Iraj Sodagar</w:t>
            </w:r>
          </w:p>
        </w:tc>
        <w:tc>
          <w:tcPr>
            <w:tcW w:w="1323" w:type="dxa"/>
            <w:tcBorders>
              <w:top w:val="nil"/>
              <w:left w:val="nil"/>
              <w:bottom w:val="single" w:sz="4" w:space="0" w:color="auto"/>
              <w:right w:val="single" w:sz="4" w:space="0" w:color="auto"/>
            </w:tcBorders>
            <w:shd w:val="clear" w:color="auto" w:fill="auto"/>
            <w:noWrap/>
            <w:vAlign w:val="bottom"/>
            <w:hideMark/>
          </w:tcPr>
          <w:p w14:paraId="10125860"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 xml:space="preserve"> 5:31:36 PM</w:t>
            </w:r>
          </w:p>
        </w:tc>
        <w:tc>
          <w:tcPr>
            <w:tcW w:w="951" w:type="dxa"/>
            <w:tcBorders>
              <w:top w:val="nil"/>
              <w:left w:val="nil"/>
              <w:bottom w:val="single" w:sz="4" w:space="0" w:color="auto"/>
              <w:right w:val="single" w:sz="4" w:space="0" w:color="auto"/>
            </w:tcBorders>
            <w:shd w:val="clear" w:color="auto" w:fill="auto"/>
            <w:noWrap/>
            <w:vAlign w:val="bottom"/>
            <w:hideMark/>
          </w:tcPr>
          <w:p w14:paraId="2AD52176"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8m 10s</w:t>
            </w:r>
          </w:p>
        </w:tc>
        <w:tc>
          <w:tcPr>
            <w:tcW w:w="4143" w:type="dxa"/>
            <w:tcBorders>
              <w:top w:val="nil"/>
              <w:left w:val="nil"/>
              <w:bottom w:val="single" w:sz="4" w:space="0" w:color="auto"/>
              <w:right w:val="single" w:sz="4" w:space="0" w:color="auto"/>
            </w:tcBorders>
            <w:shd w:val="clear" w:color="auto" w:fill="auto"/>
            <w:noWrap/>
            <w:vAlign w:val="bottom"/>
            <w:hideMark/>
          </w:tcPr>
          <w:p w14:paraId="4D716363" w14:textId="77777777" w:rsidR="00C410C0" w:rsidRPr="003B416B" w:rsidRDefault="00C410C0" w:rsidP="007B2D4D">
            <w:pPr>
              <w:spacing w:line="240" w:lineRule="auto"/>
              <w:ind w:left="0" w:hanging="2"/>
              <w:rPr>
                <w:rFonts w:ascii="Calibri" w:eastAsia="Times New Roman" w:hAnsi="Calibri" w:cs="Calibri"/>
                <w:color w:val="000000"/>
                <w:sz w:val="20"/>
                <w:szCs w:val="20"/>
              </w:rPr>
            </w:pPr>
            <w:r w:rsidRPr="003B416B">
              <w:rPr>
                <w:rFonts w:ascii="Calibri" w:eastAsia="Times New Roman" w:hAnsi="Calibri" w:cs="Calibri"/>
                <w:color w:val="000000"/>
                <w:sz w:val="20"/>
                <w:szCs w:val="20"/>
              </w:rPr>
              <w:t> </w:t>
            </w:r>
          </w:p>
        </w:tc>
      </w:tr>
    </w:tbl>
    <w:p w14:paraId="74BEB70F" w14:textId="77777777" w:rsidR="00C410C0" w:rsidRDefault="00C410C0" w:rsidP="00C410C0">
      <w:pPr>
        <w:ind w:left="0" w:hanging="2"/>
      </w:pPr>
    </w:p>
    <w:p w14:paraId="2FC171D8" w14:textId="2B394216" w:rsidR="003B12C3" w:rsidRDefault="003B12C3" w:rsidP="003B12C3">
      <w:pPr>
        <w:ind w:left="0" w:hanging="2"/>
      </w:pPr>
    </w:p>
    <w:sectPr w:rsidR="003B12C3">
      <w:headerReference w:type="even" r:id="rId21"/>
      <w:headerReference w:type="default" r:id="rId22"/>
      <w:footerReference w:type="even" r:id="rId23"/>
      <w:footerReference w:type="default" r:id="rId24"/>
      <w:headerReference w:type="first" r:id="rId25"/>
      <w:footerReference w:type="first" r:id="rId26"/>
      <w:pgSz w:w="11907" w:h="16840"/>
      <w:pgMar w:top="1138" w:right="1417" w:bottom="1138" w:left="1138"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9E3454" w14:textId="77777777" w:rsidR="008013FF" w:rsidRDefault="008013FF">
      <w:pPr>
        <w:spacing w:after="0" w:line="240" w:lineRule="auto"/>
        <w:ind w:left="0" w:hanging="2"/>
      </w:pPr>
      <w:r>
        <w:separator/>
      </w:r>
    </w:p>
  </w:endnote>
  <w:endnote w:type="continuationSeparator" w:id="0">
    <w:p w14:paraId="6AB8D994" w14:textId="77777777" w:rsidR="008013FF" w:rsidRDefault="008013FF">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7257A3" w14:textId="77777777" w:rsidR="00005413" w:rsidRDefault="00005413">
    <w:pPr>
      <w:pBdr>
        <w:top w:val="nil"/>
        <w:left w:val="nil"/>
        <w:bottom w:val="nil"/>
        <w:right w:val="nil"/>
        <w:between w:val="nil"/>
      </w:pBdr>
      <w:tabs>
        <w:tab w:val="center" w:pos="4320"/>
        <w:tab w:val="right" w:pos="8640"/>
      </w:tabs>
      <w:spacing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15F783" w14:textId="77777777" w:rsidR="00005413" w:rsidRDefault="00005413">
    <w:pPr>
      <w:pBdr>
        <w:top w:val="nil"/>
        <w:left w:val="nil"/>
        <w:bottom w:val="nil"/>
        <w:right w:val="nil"/>
        <w:between w:val="nil"/>
      </w:pBdr>
      <w:tabs>
        <w:tab w:val="center" w:pos="4320"/>
        <w:tab w:val="right" w:pos="8640"/>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Pr>
        <w:b/>
        <w:noProof/>
        <w:color w:val="0000FF"/>
        <w:sz w:val="18"/>
        <w:szCs w:val="18"/>
      </w:rPr>
      <w:t>2</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Pr>
        <w:b/>
        <w:noProof/>
        <w:color w:val="0000FF"/>
        <w:sz w:val="18"/>
        <w:szCs w:val="18"/>
      </w:rPr>
      <w:t>2</w:t>
    </w:r>
    <w:r>
      <w:rPr>
        <w:b/>
        <w:color w:val="0000F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F277A4" w14:textId="77777777" w:rsidR="00005413" w:rsidRDefault="00005413">
    <w:pPr>
      <w:pBdr>
        <w:top w:val="nil"/>
        <w:left w:val="nil"/>
        <w:bottom w:val="nil"/>
        <w:right w:val="nil"/>
        <w:between w:val="nil"/>
      </w:pBdr>
      <w:tabs>
        <w:tab w:val="center" w:pos="4320"/>
        <w:tab w:val="right" w:pos="8640"/>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Pr>
        <w:b/>
        <w:noProof/>
        <w:color w:val="0000FF"/>
        <w:sz w:val="18"/>
        <w:szCs w:val="18"/>
      </w:rPr>
      <w:t>1</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Pr>
        <w:b/>
        <w:noProof/>
        <w:color w:val="0000FF"/>
        <w:sz w:val="18"/>
        <w:szCs w:val="18"/>
      </w:rPr>
      <w:t>1</w:t>
    </w:r>
    <w:r>
      <w:rPr>
        <w:b/>
        <w:color w:val="0000F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0CF25F" w14:textId="77777777" w:rsidR="008013FF" w:rsidRDefault="008013FF">
      <w:pPr>
        <w:spacing w:after="0" w:line="240" w:lineRule="auto"/>
        <w:ind w:left="0" w:hanging="2"/>
      </w:pPr>
      <w:r>
        <w:separator/>
      </w:r>
    </w:p>
  </w:footnote>
  <w:footnote w:type="continuationSeparator" w:id="0">
    <w:p w14:paraId="4DF7611A" w14:textId="77777777" w:rsidR="008013FF" w:rsidRDefault="008013FF">
      <w:pPr>
        <w:spacing w:after="0" w:line="240" w:lineRule="auto"/>
        <w:ind w:left="0" w:hanging="2"/>
      </w:pPr>
      <w:r>
        <w:continuationSeparator/>
      </w:r>
    </w:p>
  </w:footnote>
  <w:footnote w:id="1">
    <w:p w14:paraId="7A2E2BF9" w14:textId="77777777" w:rsidR="00005413" w:rsidRPr="005B3CA7" w:rsidRDefault="00005413">
      <w:pPr>
        <w:pBdr>
          <w:top w:val="nil"/>
          <w:left w:val="nil"/>
          <w:bottom w:val="nil"/>
          <w:right w:val="nil"/>
          <w:between w:val="nil"/>
        </w:pBdr>
        <w:tabs>
          <w:tab w:val="left" w:pos="2835"/>
          <w:tab w:val="left" w:pos="5387"/>
        </w:tabs>
        <w:spacing w:after="0" w:line="240" w:lineRule="auto"/>
        <w:ind w:left="0" w:hanging="2"/>
        <w:rPr>
          <w:color w:val="000000"/>
          <w:sz w:val="18"/>
          <w:szCs w:val="18"/>
          <w:lang w:val="fr-FR"/>
        </w:rPr>
      </w:pPr>
      <w:r>
        <w:rPr>
          <w:vertAlign w:val="superscript"/>
        </w:rPr>
        <w:footnoteRef/>
      </w:r>
      <w:r w:rsidRPr="005B3CA7">
        <w:rPr>
          <w:color w:val="000000"/>
          <w:sz w:val="18"/>
          <w:szCs w:val="18"/>
          <w:lang w:val="fr-FR"/>
        </w:rPr>
        <w:t xml:space="preserve"> M. Frédéric Gabin</w:t>
      </w:r>
    </w:p>
    <w:p w14:paraId="5859EEAF" w14:textId="77777777" w:rsidR="00005413" w:rsidRPr="005B3CA7" w:rsidRDefault="00005413">
      <w:pPr>
        <w:pBdr>
          <w:top w:val="nil"/>
          <w:left w:val="nil"/>
          <w:bottom w:val="nil"/>
          <w:right w:val="nil"/>
          <w:between w:val="nil"/>
        </w:pBdr>
        <w:tabs>
          <w:tab w:val="left" w:pos="2835"/>
          <w:tab w:val="left" w:pos="5387"/>
        </w:tabs>
        <w:spacing w:after="0" w:line="240" w:lineRule="auto"/>
        <w:ind w:left="0" w:hanging="2"/>
        <w:rPr>
          <w:color w:val="000000"/>
          <w:sz w:val="18"/>
          <w:szCs w:val="18"/>
          <w:lang w:val="fr-FR"/>
        </w:rPr>
      </w:pPr>
      <w:bookmarkStart w:id="0" w:name="_heading=h.gjdgxs" w:colFirst="0" w:colLast="0"/>
      <w:bookmarkEnd w:id="0"/>
      <w:r w:rsidRPr="005B3CA7">
        <w:rPr>
          <w:color w:val="000000"/>
          <w:sz w:val="18"/>
          <w:szCs w:val="18"/>
          <w:lang w:val="fr-FR"/>
        </w:rPr>
        <w:tab/>
      </w:r>
      <w:hyperlink r:id="rId1">
        <w:r w:rsidRPr="005B3CA7">
          <w:rPr>
            <w:color w:val="0000FF"/>
            <w:sz w:val="18"/>
            <w:szCs w:val="18"/>
            <w:u w:val="single"/>
            <w:lang w:val="fr-FR"/>
          </w:rPr>
          <w:t>frederic.gabin@dolby.com</w:t>
        </w:r>
      </w:hyperlink>
    </w:p>
    <w:p w14:paraId="0D2699E7" w14:textId="77777777" w:rsidR="00005413" w:rsidRDefault="00005413">
      <w:pPr>
        <w:pBdr>
          <w:top w:val="nil"/>
          <w:left w:val="nil"/>
          <w:bottom w:val="nil"/>
          <w:right w:val="nil"/>
          <w:between w:val="nil"/>
        </w:pBdr>
        <w:tabs>
          <w:tab w:val="left" w:pos="2835"/>
          <w:tab w:val="left" w:pos="5387"/>
        </w:tabs>
        <w:spacing w:after="0" w:line="240" w:lineRule="auto"/>
        <w:ind w:left="0" w:hanging="2"/>
        <w:rPr>
          <w:color w:val="000000"/>
          <w:sz w:val="18"/>
          <w:szCs w:val="18"/>
        </w:rPr>
      </w:pPr>
      <w:r w:rsidRPr="005B3CA7">
        <w:rPr>
          <w:color w:val="000000"/>
          <w:sz w:val="18"/>
          <w:szCs w:val="18"/>
          <w:lang w:val="fr-FR"/>
        </w:rPr>
        <w:tab/>
      </w:r>
      <w:r>
        <w:rPr>
          <w:color w:val="000000"/>
          <w:sz w:val="18"/>
          <w:szCs w:val="18"/>
        </w:rPr>
        <w:t>+33 6 78 44 85 75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731EF0" w14:textId="77777777" w:rsidR="00005413" w:rsidRDefault="00005413">
    <w:pPr>
      <w:pBdr>
        <w:top w:val="nil"/>
        <w:left w:val="nil"/>
        <w:bottom w:val="nil"/>
        <w:right w:val="nil"/>
        <w:between w:val="nil"/>
      </w:pBdr>
      <w:tabs>
        <w:tab w:val="center" w:pos="4513"/>
        <w:tab w:val="right" w:pos="9026"/>
      </w:tabs>
      <w:spacing w:after="0" w:line="240" w:lineRule="auto"/>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1435DF" w14:textId="77777777" w:rsidR="00005413" w:rsidRDefault="00005413">
    <w:pPr>
      <w:widowControl/>
      <w:pBdr>
        <w:top w:val="nil"/>
        <w:left w:val="nil"/>
        <w:bottom w:val="nil"/>
        <w:right w:val="nil"/>
        <w:between w:val="nil"/>
      </w:pBdr>
      <w:tabs>
        <w:tab w:val="center" w:pos="4819"/>
        <w:tab w:val="right" w:pos="9071"/>
      </w:tabs>
      <w:spacing w:after="0" w:line="240" w:lineRule="auto"/>
      <w:ind w:left="0" w:hanging="2"/>
      <w:jc w:val="both"/>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5D629B" w14:textId="36F7AA52" w:rsidR="00966249" w:rsidRPr="0084724A" w:rsidRDefault="00966249" w:rsidP="00966249">
    <w:pPr>
      <w:tabs>
        <w:tab w:val="right" w:pos="9356"/>
      </w:tabs>
      <w:ind w:left="0" w:hanging="2"/>
      <w:rPr>
        <w:b/>
        <w:i/>
      </w:rPr>
    </w:pPr>
    <w:r>
      <w:t>3GPP TSG SA WG</w:t>
    </w:r>
    <w:r w:rsidRPr="0084724A">
      <w:t>4#</w:t>
    </w:r>
    <w:r>
      <w:t>115-e</w:t>
    </w:r>
    <w:r w:rsidRPr="0084724A">
      <w:t xml:space="preserve"> meeting</w:t>
    </w:r>
    <w:r w:rsidRPr="0084724A">
      <w:rPr>
        <w:b/>
        <w:i/>
      </w:rPr>
      <w:tab/>
    </w:r>
    <w:proofErr w:type="spellStart"/>
    <w:r w:rsidRPr="0084724A">
      <w:rPr>
        <w:b/>
        <w:i/>
        <w:sz w:val="28"/>
        <w:szCs w:val="28"/>
      </w:rPr>
      <w:t>Tdoc</w:t>
    </w:r>
    <w:proofErr w:type="spellEnd"/>
    <w:r w:rsidRPr="0084724A">
      <w:rPr>
        <w:b/>
        <w:i/>
        <w:sz w:val="28"/>
        <w:szCs w:val="28"/>
      </w:rPr>
      <w:t xml:space="preserve"> </w:t>
    </w:r>
    <w:r w:rsidRPr="00187DCC">
      <w:rPr>
        <w:b/>
        <w:i/>
        <w:sz w:val="28"/>
        <w:szCs w:val="28"/>
      </w:rPr>
      <w:t>S4-</w:t>
    </w:r>
    <w:r w:rsidRPr="00293566">
      <w:rPr>
        <w:b/>
        <w:i/>
        <w:sz w:val="28"/>
        <w:szCs w:val="28"/>
      </w:rPr>
      <w:t>2110</w:t>
    </w:r>
    <w:r>
      <w:rPr>
        <w:b/>
        <w:i/>
        <w:sz w:val="28"/>
        <w:szCs w:val="28"/>
      </w:rPr>
      <w:t>8</w:t>
    </w:r>
    <w:r>
      <w:rPr>
        <w:b/>
        <w:i/>
        <w:sz w:val="28"/>
        <w:szCs w:val="28"/>
      </w:rPr>
      <w:t>6</w:t>
    </w:r>
  </w:p>
  <w:p w14:paraId="5B316EC2" w14:textId="43E42070" w:rsidR="00966249" w:rsidRPr="009F2A5D" w:rsidRDefault="00966249" w:rsidP="00966249">
    <w:pPr>
      <w:tabs>
        <w:tab w:val="right" w:pos="9360"/>
      </w:tabs>
      <w:ind w:left="0" w:hanging="2"/>
    </w:pPr>
    <w:r>
      <w:rPr>
        <w:lang w:eastAsia="zh-CN"/>
      </w:rPr>
      <w:t>18</w:t>
    </w:r>
    <w:r w:rsidRPr="00A33960">
      <w:rPr>
        <w:vertAlign w:val="superscript"/>
        <w:lang w:eastAsia="zh-CN"/>
      </w:rPr>
      <w:t>th</w:t>
    </w:r>
    <w:r>
      <w:rPr>
        <w:lang w:eastAsia="zh-CN"/>
      </w:rPr>
      <w:t>– 27</w:t>
    </w:r>
    <w:r w:rsidRPr="009B1C2A">
      <w:rPr>
        <w:vertAlign w:val="superscript"/>
        <w:lang w:eastAsia="zh-CN"/>
      </w:rPr>
      <w:t>th</w:t>
    </w:r>
    <w:r>
      <w:rPr>
        <w:lang w:eastAsia="zh-CN"/>
      </w:rPr>
      <w:t xml:space="preserve"> August 2021</w:t>
    </w:r>
  </w:p>
  <w:p w14:paraId="3AF8690D" w14:textId="192D0B2B" w:rsidR="00005413" w:rsidRPr="00966249" w:rsidRDefault="00005413" w:rsidP="00966249">
    <w:pPr>
      <w:pStyle w:val="En-tte"/>
      <w:ind w:leftChars="0" w:left="0" w:firstLineChars="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0C4091"/>
    <w:multiLevelType w:val="multilevel"/>
    <w:tmpl w:val="5A304B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4415179"/>
    <w:multiLevelType w:val="multilevel"/>
    <w:tmpl w:val="C8AA9D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7EB6861"/>
    <w:multiLevelType w:val="multilevel"/>
    <w:tmpl w:val="298C3C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98A1749"/>
    <w:multiLevelType w:val="multilevel"/>
    <w:tmpl w:val="E8523F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9F76F80"/>
    <w:multiLevelType w:val="multilevel"/>
    <w:tmpl w:val="85C69500"/>
    <w:lvl w:ilvl="0">
      <w:start w:val="1"/>
      <w:numFmt w:val="bullet"/>
      <w:pStyle w:val="References"/>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 w15:restartNumberingAfterBreak="0">
    <w:nsid w:val="10C932B7"/>
    <w:multiLevelType w:val="hybridMultilevel"/>
    <w:tmpl w:val="961ADB64"/>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6" w15:restartNumberingAfterBreak="0">
    <w:nsid w:val="12EF1B9B"/>
    <w:multiLevelType w:val="multilevel"/>
    <w:tmpl w:val="96969F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4065101"/>
    <w:multiLevelType w:val="multilevel"/>
    <w:tmpl w:val="B6C4FB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4E4252F"/>
    <w:multiLevelType w:val="multilevel"/>
    <w:tmpl w:val="4B3813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586654D"/>
    <w:multiLevelType w:val="hybridMultilevel"/>
    <w:tmpl w:val="0276D4DC"/>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10" w15:restartNumberingAfterBreak="0">
    <w:nsid w:val="197E30EF"/>
    <w:multiLevelType w:val="multilevel"/>
    <w:tmpl w:val="11CABC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1E3C1894"/>
    <w:multiLevelType w:val="multilevel"/>
    <w:tmpl w:val="31C23D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20311EDE"/>
    <w:multiLevelType w:val="multilevel"/>
    <w:tmpl w:val="A5148F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Wingdings"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Wingdings"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116D39"/>
    <w:multiLevelType w:val="multilevel"/>
    <w:tmpl w:val="FD7890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2FFE63C2"/>
    <w:multiLevelType w:val="hybridMultilevel"/>
    <w:tmpl w:val="90442D8A"/>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16" w15:restartNumberingAfterBreak="0">
    <w:nsid w:val="33B27882"/>
    <w:multiLevelType w:val="multilevel"/>
    <w:tmpl w:val="CFE04E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350364B5"/>
    <w:multiLevelType w:val="multilevel"/>
    <w:tmpl w:val="92BEF340"/>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8" w15:restartNumberingAfterBreak="0">
    <w:nsid w:val="35220990"/>
    <w:multiLevelType w:val="multilevel"/>
    <w:tmpl w:val="18BAEF8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9" w15:restartNumberingAfterBreak="0">
    <w:nsid w:val="38C93865"/>
    <w:multiLevelType w:val="multilevel"/>
    <w:tmpl w:val="8A264C8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0" w15:restartNumberingAfterBreak="0">
    <w:nsid w:val="3F987224"/>
    <w:multiLevelType w:val="multilevel"/>
    <w:tmpl w:val="60C614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42481141"/>
    <w:multiLevelType w:val="multilevel"/>
    <w:tmpl w:val="39D405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49D11BA1"/>
    <w:multiLevelType w:val="hybridMultilevel"/>
    <w:tmpl w:val="360AB06C"/>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23" w15:restartNumberingAfterBreak="0">
    <w:nsid w:val="4B6D4B6F"/>
    <w:multiLevelType w:val="hybridMultilevel"/>
    <w:tmpl w:val="52E0B470"/>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24" w15:restartNumberingAfterBreak="0">
    <w:nsid w:val="4B9C6477"/>
    <w:multiLevelType w:val="multilevel"/>
    <w:tmpl w:val="F9B2DA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51920C6B"/>
    <w:multiLevelType w:val="multilevel"/>
    <w:tmpl w:val="28F6C49A"/>
    <w:lvl w:ilvl="0">
      <w:start w:val="1"/>
      <w:numFmt w:val="bullet"/>
      <w:pStyle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6" w15:restartNumberingAfterBreak="0">
    <w:nsid w:val="548369D7"/>
    <w:multiLevelType w:val="multilevel"/>
    <w:tmpl w:val="466C27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549E0877"/>
    <w:multiLevelType w:val="multilevel"/>
    <w:tmpl w:val="EABCE6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57A4790F"/>
    <w:multiLevelType w:val="multilevel"/>
    <w:tmpl w:val="FC365E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5E425D8F"/>
    <w:multiLevelType w:val="multilevel"/>
    <w:tmpl w:val="FEEE7A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5EE71E45"/>
    <w:multiLevelType w:val="multilevel"/>
    <w:tmpl w:val="E62A8D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5F685378"/>
    <w:multiLevelType w:val="multilevel"/>
    <w:tmpl w:val="E544E5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61CF0767"/>
    <w:multiLevelType w:val="multilevel"/>
    <w:tmpl w:val="61D244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5F366D3"/>
    <w:multiLevelType w:val="multilevel"/>
    <w:tmpl w:val="EA6014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68A43389"/>
    <w:multiLevelType w:val="multilevel"/>
    <w:tmpl w:val="873EC3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6B0E34C4"/>
    <w:multiLevelType w:val="multilevel"/>
    <w:tmpl w:val="F3D603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6B197CD0"/>
    <w:multiLevelType w:val="multilevel"/>
    <w:tmpl w:val="0804BB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6B9D315E"/>
    <w:multiLevelType w:val="multilevel"/>
    <w:tmpl w:val="223E0E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70540B48"/>
    <w:multiLevelType w:val="multilevel"/>
    <w:tmpl w:val="09D6D8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71325309"/>
    <w:multiLevelType w:val="hybridMultilevel"/>
    <w:tmpl w:val="9D4AAB04"/>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40" w15:restartNumberingAfterBreak="0">
    <w:nsid w:val="71761997"/>
    <w:multiLevelType w:val="multilevel"/>
    <w:tmpl w:val="FB7EBE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7A0F72F7"/>
    <w:multiLevelType w:val="multilevel"/>
    <w:tmpl w:val="607280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7E7B0DBE"/>
    <w:multiLevelType w:val="multilevel"/>
    <w:tmpl w:val="C96248C4"/>
    <w:lvl w:ilvl="0">
      <w:start w:val="1"/>
      <w:numFmt w:val="bullet"/>
      <w:pStyle w:val="ZchnZchn"/>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42"/>
  </w:num>
  <w:num w:numId="2">
    <w:abstractNumId w:val="4"/>
  </w:num>
  <w:num w:numId="3">
    <w:abstractNumId w:val="25"/>
  </w:num>
  <w:num w:numId="4">
    <w:abstractNumId w:val="36"/>
  </w:num>
  <w:num w:numId="5">
    <w:abstractNumId w:val="13"/>
  </w:num>
  <w:num w:numId="6">
    <w:abstractNumId w:val="10"/>
  </w:num>
  <w:num w:numId="7">
    <w:abstractNumId w:val="6"/>
  </w:num>
  <w:num w:numId="8">
    <w:abstractNumId w:val="8"/>
  </w:num>
  <w:num w:numId="9">
    <w:abstractNumId w:val="13"/>
  </w:num>
  <w:num w:numId="10">
    <w:abstractNumId w:val="39"/>
  </w:num>
  <w:num w:numId="11">
    <w:abstractNumId w:val="9"/>
  </w:num>
  <w:num w:numId="12">
    <w:abstractNumId w:val="15"/>
  </w:num>
  <w:num w:numId="13">
    <w:abstractNumId w:val="23"/>
  </w:num>
  <w:num w:numId="14">
    <w:abstractNumId w:val="5"/>
  </w:num>
  <w:num w:numId="15">
    <w:abstractNumId w:val="22"/>
  </w:num>
  <w:num w:numId="16">
    <w:abstractNumId w:val="41"/>
  </w:num>
  <w:num w:numId="17">
    <w:abstractNumId w:val="40"/>
  </w:num>
  <w:num w:numId="18">
    <w:abstractNumId w:val="33"/>
  </w:num>
  <w:num w:numId="19">
    <w:abstractNumId w:val="11"/>
  </w:num>
  <w:num w:numId="20">
    <w:abstractNumId w:val="24"/>
  </w:num>
  <w:num w:numId="21">
    <w:abstractNumId w:val="32"/>
  </w:num>
  <w:num w:numId="22">
    <w:abstractNumId w:val="3"/>
  </w:num>
  <w:num w:numId="23">
    <w:abstractNumId w:val="0"/>
  </w:num>
  <w:num w:numId="24">
    <w:abstractNumId w:val="38"/>
  </w:num>
  <w:num w:numId="25">
    <w:abstractNumId w:val="26"/>
  </w:num>
  <w:num w:numId="26">
    <w:abstractNumId w:val="21"/>
  </w:num>
  <w:num w:numId="27">
    <w:abstractNumId w:val="27"/>
  </w:num>
  <w:num w:numId="28">
    <w:abstractNumId w:val="2"/>
  </w:num>
  <w:num w:numId="29">
    <w:abstractNumId w:val="1"/>
  </w:num>
  <w:num w:numId="30">
    <w:abstractNumId w:val="20"/>
  </w:num>
  <w:num w:numId="31">
    <w:abstractNumId w:val="7"/>
  </w:num>
  <w:num w:numId="32">
    <w:abstractNumId w:val="34"/>
  </w:num>
  <w:num w:numId="33">
    <w:abstractNumId w:val="12"/>
  </w:num>
  <w:num w:numId="34">
    <w:abstractNumId w:val="19"/>
  </w:num>
  <w:num w:numId="35">
    <w:abstractNumId w:val="31"/>
  </w:num>
  <w:num w:numId="36">
    <w:abstractNumId w:val="17"/>
  </w:num>
  <w:num w:numId="37">
    <w:abstractNumId w:val="16"/>
  </w:num>
  <w:num w:numId="38">
    <w:abstractNumId w:val="14"/>
  </w:num>
  <w:num w:numId="39">
    <w:abstractNumId w:val="18"/>
  </w:num>
  <w:num w:numId="40">
    <w:abstractNumId w:val="30"/>
  </w:num>
  <w:num w:numId="41">
    <w:abstractNumId w:val="35"/>
  </w:num>
  <w:num w:numId="42">
    <w:abstractNumId w:val="37"/>
  </w:num>
  <w:num w:numId="43">
    <w:abstractNumId w:val="28"/>
  </w:num>
  <w:num w:numId="4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508A"/>
    <w:rsid w:val="00005413"/>
    <w:rsid w:val="00051C6F"/>
    <w:rsid w:val="00175D15"/>
    <w:rsid w:val="00177A9C"/>
    <w:rsid w:val="00181E87"/>
    <w:rsid w:val="001F64F8"/>
    <w:rsid w:val="00277C60"/>
    <w:rsid w:val="002F1B1F"/>
    <w:rsid w:val="00326723"/>
    <w:rsid w:val="003B12C3"/>
    <w:rsid w:val="003F537D"/>
    <w:rsid w:val="005140F0"/>
    <w:rsid w:val="0058508A"/>
    <w:rsid w:val="005B3CA7"/>
    <w:rsid w:val="00640ECA"/>
    <w:rsid w:val="007C528F"/>
    <w:rsid w:val="007E104A"/>
    <w:rsid w:val="008013FF"/>
    <w:rsid w:val="00855DEC"/>
    <w:rsid w:val="008A3CB3"/>
    <w:rsid w:val="008B33E3"/>
    <w:rsid w:val="009245BE"/>
    <w:rsid w:val="009634CE"/>
    <w:rsid w:val="00966249"/>
    <w:rsid w:val="009A42B9"/>
    <w:rsid w:val="009B1B06"/>
    <w:rsid w:val="009C3AE0"/>
    <w:rsid w:val="009D36E4"/>
    <w:rsid w:val="009F2A5D"/>
    <w:rsid w:val="00A23F6F"/>
    <w:rsid w:val="00AD1769"/>
    <w:rsid w:val="00BA3D9A"/>
    <w:rsid w:val="00C32816"/>
    <w:rsid w:val="00C410C0"/>
    <w:rsid w:val="00D225F7"/>
    <w:rsid w:val="00D45FCD"/>
    <w:rsid w:val="00D57A81"/>
    <w:rsid w:val="00E474AF"/>
    <w:rsid w:val="00F12BBD"/>
    <w:rsid w:val="00FD6A45"/>
    <w:rsid w:val="00FE0515"/>
    <w:rsid w:val="00FE14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3BA747"/>
  <w15:docId w15:val="{410CCF5E-78E3-4C83-A026-974FFC8C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US" w:eastAsia="en-US" w:bidi="ar-SA"/>
      </w:rPr>
    </w:rPrDefault>
    <w:pPrDefault>
      <w:pPr>
        <w:widowControl w:val="0"/>
        <w:spacing w:after="120"/>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240" w:lineRule="atLeast"/>
      <w:ind w:leftChars="-1" w:left="-1" w:hangingChars="1"/>
      <w:textDirection w:val="btLr"/>
      <w:textAlignment w:val="top"/>
      <w:outlineLvl w:val="0"/>
    </w:pPr>
    <w:rPr>
      <w:position w:val="-1"/>
    </w:rPr>
  </w:style>
  <w:style w:type="paragraph" w:styleId="Titre1">
    <w:name w:val="heading 1"/>
    <w:basedOn w:val="Normal"/>
    <w:next w:val="Normal"/>
    <w:link w:val="Titre1Car"/>
    <w:uiPriority w:val="9"/>
    <w:qFormat/>
    <w:pPr>
      <w:keepNext/>
      <w:keepLines/>
      <w:spacing w:before="480"/>
    </w:pPr>
    <w:rPr>
      <w:b/>
      <w:sz w:val="48"/>
      <w:szCs w:val="48"/>
    </w:rPr>
  </w:style>
  <w:style w:type="paragraph" w:styleId="Titre2">
    <w:name w:val="heading 2"/>
    <w:basedOn w:val="Normal"/>
    <w:next w:val="Normal"/>
    <w:link w:val="Titre2Car"/>
    <w:uiPriority w:val="9"/>
    <w:unhideWhenUsed/>
    <w:qFormat/>
    <w:pPr>
      <w:keepNext/>
      <w:tabs>
        <w:tab w:val="left" w:pos="2127"/>
      </w:tabs>
      <w:ind w:left="2131" w:hanging="2131"/>
      <w:outlineLvl w:val="1"/>
    </w:pPr>
    <w:rPr>
      <w:b/>
      <w:sz w:val="24"/>
    </w:rPr>
  </w:style>
  <w:style w:type="paragraph" w:styleId="Titre3">
    <w:name w:val="heading 3"/>
    <w:basedOn w:val="Normal"/>
    <w:next w:val="Normal"/>
    <w:uiPriority w:val="9"/>
    <w:unhideWhenUsed/>
    <w:qFormat/>
    <w:pPr>
      <w:keepNext/>
      <w:tabs>
        <w:tab w:val="left" w:pos="851"/>
        <w:tab w:val="left" w:pos="1418"/>
        <w:tab w:val="left" w:pos="2127"/>
        <w:tab w:val="right" w:pos="8820"/>
      </w:tabs>
      <w:spacing w:after="240"/>
      <w:jc w:val="center"/>
      <w:outlineLvl w:val="2"/>
    </w:pPr>
    <w:rPr>
      <w:b/>
      <w:sz w:val="28"/>
    </w:rPr>
  </w:style>
  <w:style w:type="paragraph" w:styleId="Titre4">
    <w:name w:val="heading 4"/>
    <w:basedOn w:val="Normal"/>
    <w:next w:val="Normal"/>
    <w:uiPriority w:val="9"/>
    <w:semiHidden/>
    <w:unhideWhenUsed/>
    <w:qFormat/>
    <w:pPr>
      <w:keepNext/>
      <w:keepLines/>
      <w:spacing w:before="240" w:after="40"/>
      <w:outlineLvl w:val="3"/>
    </w:pPr>
    <w:rPr>
      <w:b/>
      <w:sz w:val="24"/>
      <w:szCs w:val="24"/>
    </w:rPr>
  </w:style>
  <w:style w:type="paragraph" w:styleId="Titre5">
    <w:name w:val="heading 5"/>
    <w:basedOn w:val="Normal"/>
    <w:next w:val="Normal"/>
    <w:uiPriority w:val="9"/>
    <w:semiHidden/>
    <w:unhideWhenUsed/>
    <w:qFormat/>
    <w:pPr>
      <w:keepNext/>
      <w:spacing w:before="20" w:after="0" w:line="240" w:lineRule="auto"/>
      <w:ind w:left="3402" w:hanging="567"/>
      <w:outlineLvl w:val="4"/>
    </w:pPr>
    <w:rPr>
      <w:b/>
      <w:bCs/>
      <w:color w:val="000000"/>
      <w:sz w:val="20"/>
    </w:rPr>
  </w:style>
  <w:style w:type="paragraph" w:styleId="Titre6">
    <w:name w:val="heading 6"/>
    <w:basedOn w:val="Normal"/>
    <w:next w:val="Normal"/>
    <w:uiPriority w:val="9"/>
    <w:semiHidden/>
    <w:unhideWhenUsed/>
    <w:qFormat/>
    <w:pPr>
      <w:keepNext/>
      <w:spacing w:before="20" w:after="0" w:line="240" w:lineRule="auto"/>
      <w:ind w:left="2835"/>
      <w:outlineLvl w:val="5"/>
    </w:pPr>
    <w:rPr>
      <w:b/>
      <w:bCs/>
      <w:color w:val="000000"/>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link w:val="TitreCar"/>
    <w:uiPriority w:val="10"/>
    <w:qFormat/>
    <w:pPr>
      <w:keepNext/>
      <w:keepLines/>
      <w:spacing w:before="48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paragraph" w:customStyle="1" w:styleId="Heading1H1Huvudrubrikh1appheading1l1h11h12h13h14h15h16Heading1aHeading1NNTitoloSezioneHead1ChapterheadingTitre1SectionHeadPropheadlevel1Prophead1SectionheadingForwardH11H12H13H111H14H112H15H16H17">
    <w:name w:val="Heading 1.H1.Huvudrubrik.h1.app heading 1.l1.h11.h12.h13.h14.h15.h16.Heading 1_a.Heading 1 (NN).Titolo Sezione.Head 1 (Chapter heading).Titre§.1.Section Head.Prophead level 1.Prophead 1.Section heading.Forward.H11.H12.H13.H111.H14.H112.H15.H16.H17"/>
    <w:basedOn w:val="Normal"/>
    <w:next w:val="Normal"/>
    <w:pPr>
      <w:keepNext/>
    </w:pPr>
    <w:rPr>
      <w:sz w:val="24"/>
    </w:rPr>
  </w:style>
  <w:style w:type="paragraph" w:customStyle="1" w:styleId="Heading4h4">
    <w:name w:val="Heading 4.h4"/>
    <w:basedOn w:val="Normal"/>
    <w:next w:val="Normal"/>
    <w:pPr>
      <w:keepNext/>
      <w:tabs>
        <w:tab w:val="left" w:pos="851"/>
        <w:tab w:val="left" w:pos="1418"/>
        <w:tab w:val="left" w:pos="2127"/>
        <w:tab w:val="right" w:pos="8820"/>
      </w:tabs>
      <w:spacing w:before="480" w:after="0"/>
      <w:ind w:left="2268" w:hanging="2268"/>
      <w:outlineLvl w:val="3"/>
    </w:pPr>
    <w:rPr>
      <w:b/>
      <w:sz w:val="32"/>
    </w:rPr>
  </w:style>
  <w:style w:type="paragraph" w:customStyle="1" w:styleId="Headerheaderoddheaderheaderodd1headerodd2headerodd3headerodd4headerodd5headerodd6THeaderheader1header2header3headerodd11headerodd21headerodd7header4headerodd8headerodd9header5headerodd12header11header21headerodd22">
    <w:name w:val="Header.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Pieddepage">
    <w:name w:val="footer"/>
    <w:basedOn w:val="Normal"/>
    <w:pPr>
      <w:tabs>
        <w:tab w:val="center" w:pos="4320"/>
        <w:tab w:val="right" w:pos="8640"/>
      </w:tabs>
    </w:pPr>
  </w:style>
  <w:style w:type="character" w:styleId="Numrodepage">
    <w:name w:val="page number"/>
    <w:basedOn w:val="Policepardfaut"/>
    <w:rPr>
      <w:rFonts w:ascii="Arial" w:eastAsia="SimSun" w:hAnsi="Arial" w:cs="Arial"/>
      <w:color w:val="0000FF"/>
      <w:w w:val="100"/>
      <w:kern w:val="2"/>
      <w:position w:val="-1"/>
      <w:effect w:val="none"/>
      <w:vertAlign w:val="baseline"/>
      <w:cs w:val="0"/>
      <w:em w:val="none"/>
      <w:lang w:val="en-US" w:eastAsia="zh-CN" w:bidi="ar-SA"/>
    </w:rPr>
  </w:style>
  <w:style w:type="paragraph" w:styleId="Notedebasdepage">
    <w:name w:val="footnote text"/>
    <w:basedOn w:val="Normal"/>
    <w:rPr>
      <w:sz w:val="20"/>
    </w:rPr>
  </w:style>
  <w:style w:type="character" w:styleId="Appelnotedebasdep">
    <w:name w:val="footnote reference"/>
    <w:rPr>
      <w:rFonts w:ascii="Arial" w:eastAsia="SimSun" w:hAnsi="Arial" w:cs="Arial"/>
      <w:color w:val="0000FF"/>
      <w:w w:val="100"/>
      <w:kern w:val="2"/>
      <w:position w:val="-1"/>
      <w:effect w:val="none"/>
      <w:vertAlign w:val="superscript"/>
      <w:cs w:val="0"/>
      <w:em w:val="none"/>
      <w:lang w:val="en-US" w:eastAsia="zh-CN" w:bidi="ar-SA"/>
    </w:rPr>
  </w:style>
  <w:style w:type="paragraph" w:customStyle="1" w:styleId="Heading1">
    <w:name w:val="Heading.1_"/>
    <w:basedOn w:val="Normal"/>
    <w:pPr>
      <w:ind w:left="1260" w:hanging="551"/>
    </w:pPr>
    <w:rPr>
      <w:b/>
    </w:rPr>
  </w:style>
  <w:style w:type="paragraph" w:styleId="Retraitcorpsdetexte">
    <w:name w:val="Body Text Indent"/>
    <w:basedOn w:val="Normal"/>
    <w:pPr>
      <w:tabs>
        <w:tab w:val="left" w:pos="6379"/>
      </w:tabs>
      <w:spacing w:after="0"/>
      <w:ind w:left="1454" w:hanging="461"/>
    </w:pPr>
    <w:rPr>
      <w:color w:val="000000"/>
      <w:sz w:val="16"/>
    </w:rPr>
  </w:style>
  <w:style w:type="paragraph" w:customStyle="1" w:styleId="IndentText">
    <w:name w:val="Indent Text"/>
    <w:basedOn w:val="Normal"/>
    <w:pPr>
      <w:widowControl/>
      <w:tabs>
        <w:tab w:val="left" w:pos="1620"/>
        <w:tab w:val="left" w:pos="1980"/>
      </w:tabs>
      <w:spacing w:line="240" w:lineRule="auto"/>
      <w:ind w:left="720"/>
      <w:jc w:val="both"/>
    </w:pPr>
    <w:rPr>
      <w:sz w:val="20"/>
    </w:rPr>
  </w:style>
  <w:style w:type="paragraph" w:styleId="Notedefin">
    <w:name w:val="endnote text"/>
    <w:basedOn w:val="Normal"/>
    <w:rPr>
      <w:sz w:val="20"/>
    </w:rPr>
  </w:style>
  <w:style w:type="character" w:styleId="Appeldenotedefin">
    <w:name w:val="endnote reference"/>
    <w:rPr>
      <w:rFonts w:ascii="Arial" w:eastAsia="SimSun" w:hAnsi="Arial" w:cs="Arial"/>
      <w:color w:val="0000FF"/>
      <w:w w:val="100"/>
      <w:kern w:val="2"/>
      <w:position w:val="-1"/>
      <w:effect w:val="none"/>
      <w:vertAlign w:val="superscript"/>
      <w:cs w:val="0"/>
      <w:em w:val="none"/>
      <w:lang w:val="en-US" w:eastAsia="zh-CN" w:bidi="ar-SA"/>
    </w:rPr>
  </w:style>
  <w:style w:type="paragraph" w:styleId="Retraitcorpsdetexte2">
    <w:name w:val="Body Text Indent 2"/>
    <w:basedOn w:val="Normal"/>
    <w:pPr>
      <w:tabs>
        <w:tab w:val="left" w:pos="1560"/>
        <w:tab w:val="left" w:pos="6379"/>
      </w:tabs>
      <w:spacing w:after="0"/>
      <w:ind w:left="6379" w:hanging="4820"/>
    </w:pPr>
    <w:rPr>
      <w:bCs/>
      <w:color w:val="000000"/>
      <w:sz w:val="18"/>
    </w:rPr>
  </w:style>
  <w:style w:type="paragraph" w:styleId="Retraitcorpsdetexte3">
    <w:name w:val="Body Text Indent 3"/>
    <w:basedOn w:val="Normal"/>
    <w:pPr>
      <w:tabs>
        <w:tab w:val="left" w:pos="1560"/>
        <w:tab w:val="left" w:pos="6379"/>
      </w:tabs>
      <w:spacing w:after="0"/>
      <w:ind w:left="6379" w:hanging="4820"/>
    </w:pPr>
    <w:rPr>
      <w:bCs/>
      <w:color w:val="FF0000"/>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autoSpaceDN w:val="0"/>
      <w:adjustRightInd w:val="0"/>
      <w:spacing w:line="1" w:lineRule="atLeast"/>
      <w:ind w:leftChars="-1" w:left="-1" w:hangingChars="1"/>
      <w:textDirection w:val="btLr"/>
      <w:textAlignment w:val="baseline"/>
      <w:outlineLvl w:val="0"/>
    </w:pPr>
    <w:rPr>
      <w:rFonts w:ascii="Courier New" w:hAnsi="Courier New"/>
      <w:noProof/>
      <w:position w:val="-1"/>
      <w:sz w:val="16"/>
    </w:rPr>
  </w:style>
  <w:style w:type="paragraph" w:customStyle="1" w:styleId="BodyTextndradAvtalBrdtextBodytextEHPTBodyText2AvtalBrodtextandradBody3compactparagraph2bodyindent">
    <w:name w:val="Body Text.ändrad.AvtalBrödtext.Bodytext.EHPT.Body Text2.AvtalBrodtext.andrad.Body3.compact.paragraph 2.body indent"/>
    <w:basedOn w:val="Normal"/>
    <w:pPr>
      <w:jc w:val="both"/>
    </w:pPr>
    <w:rPr>
      <w:sz w:val="20"/>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rPr>
      <w:rFonts w:ascii="Tahoma" w:hAnsi="Tahoma" w:cs="Tahoma"/>
      <w:sz w:val="16"/>
      <w:szCs w:val="16"/>
    </w:rPr>
  </w:style>
  <w:style w:type="character" w:styleId="lev">
    <w:name w:val="Strong"/>
    <w:rPr>
      <w:rFonts w:ascii="Arial" w:eastAsia="SimSun" w:hAnsi="Arial" w:cs="Arial"/>
      <w:b/>
      <w:bCs/>
      <w:color w:val="0000FF"/>
      <w:w w:val="100"/>
      <w:kern w:val="2"/>
      <w:position w:val="-1"/>
      <w:effect w:val="none"/>
      <w:vertAlign w:val="baseline"/>
      <w:cs w:val="0"/>
      <w:em w:val="none"/>
      <w:lang w:val="en-US" w:eastAsia="zh-CN" w:bidi="ar-SA"/>
    </w:rPr>
  </w:style>
  <w:style w:type="paragraph" w:customStyle="1" w:styleId="References">
    <w:name w:val="References"/>
    <w:basedOn w:val="Normal"/>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pPr>
      <w:keepNext/>
      <w:numPr>
        <w:numId w:val="1"/>
      </w:numPr>
      <w:suppressAutoHyphens/>
      <w:autoSpaceDE w:val="0"/>
      <w:autoSpaceDN w:val="0"/>
      <w:adjustRightInd w:val="0"/>
      <w:spacing w:before="60" w:after="60" w:line="1" w:lineRule="atLeast"/>
      <w:ind w:leftChars="-1" w:left="-1" w:hangingChars="1" w:hanging="1"/>
      <w:jc w:val="both"/>
      <w:textDirection w:val="btLr"/>
      <w:textAlignment w:val="top"/>
      <w:outlineLvl w:val="0"/>
    </w:pPr>
    <w:rPr>
      <w:rFonts w:eastAsia="SimSun"/>
      <w:color w:val="0000FF"/>
      <w:kern w:val="2"/>
      <w:position w:val="-1"/>
      <w:lang w:eastAsia="zh-CN"/>
    </w:rPr>
  </w:style>
  <w:style w:type="paragraph" w:customStyle="1" w:styleId="Bullet">
    <w:name w:val="Bullet"/>
    <w:basedOn w:val="Normal"/>
    <w:pPr>
      <w:numPr>
        <w:numId w:val="3"/>
      </w:numPr>
      <w:tabs>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Heading1CharH1CharHuvudrubrikCharh1Charappheading1Charl1Charh11Charh12Charh13Charh14Charh15Charh16CharHeading1aCharHeading1NNCharTitoloSezioneCharHead1ChapterheadingCharTitreChar1CharSectionHeadChar">
    <w:name w:val="Heading 1 Char.H1 Char.Huvudrubrik Char.h1 Char.app heading 1 Char.l1 Char.h11 Char.h12 Char.h13 Char.h14 Char.h15 Char.h16 Char.Heading 1_a Char.Heading 1 (NN) Char.Titolo Sezione Char.Head 1 (Chapter heading) Char.Titre§ Char.1 Char.Section Head Char"/>
    <w:rPr>
      <w:rFonts w:ascii="Arial" w:eastAsia="SimSun" w:hAnsi="Arial" w:cs="Arial"/>
      <w:color w:val="0000FF"/>
      <w:w w:val="100"/>
      <w:kern w:val="2"/>
      <w:position w:val="-1"/>
      <w:sz w:val="24"/>
      <w:effect w:val="none"/>
      <w:vertAlign w:val="baseline"/>
      <w:cs w:val="0"/>
      <w:em w:val="none"/>
      <w:lang w:val="en-GB" w:eastAsia="en-US" w:bidi="ar-SA"/>
    </w:rPr>
  </w:style>
  <w:style w:type="paragraph" w:customStyle="1" w:styleId="CarCar">
    <w:name w:val="Car Car"/>
    <w:pPr>
      <w:keepNext/>
      <w:tabs>
        <w:tab w:val="num" w:pos="720"/>
      </w:tabs>
      <w:suppressAutoHyphens/>
      <w:autoSpaceDE w:val="0"/>
      <w:autoSpaceDN w:val="0"/>
      <w:adjustRightInd w:val="0"/>
      <w:spacing w:before="60" w:after="60" w:line="1" w:lineRule="atLeast"/>
      <w:ind w:leftChars="-1" w:left="-1" w:hangingChars="1"/>
      <w:jc w:val="both"/>
      <w:textDirection w:val="btLr"/>
      <w:textAlignment w:val="top"/>
      <w:outlineLvl w:val="0"/>
    </w:pPr>
    <w:rPr>
      <w:rFonts w:eastAsia="SimSun"/>
      <w:color w:val="0000FF"/>
      <w:kern w:val="2"/>
      <w:position w:val="-1"/>
      <w:lang w:eastAsia="zh-CN"/>
    </w:rPr>
  </w:style>
  <w:style w:type="character" w:styleId="Lienhypertexte">
    <w:name w:val="Hyperlink"/>
    <w:rPr>
      <w:rFonts w:ascii="Arial" w:eastAsia="SimSun" w:hAnsi="Arial" w:cs="Arial"/>
      <w:color w:val="0000FF"/>
      <w:w w:val="100"/>
      <w:kern w:val="2"/>
      <w:position w:val="-1"/>
      <w:u w:val="single"/>
      <w:effect w:val="none"/>
      <w:vertAlign w:val="baseline"/>
      <w:cs w:val="0"/>
      <w:em w:val="none"/>
      <w:lang w:val="en-US" w:eastAsia="zh-CN" w:bidi="ar-SA"/>
    </w:rPr>
  </w:style>
  <w:style w:type="paragraph" w:customStyle="1" w:styleId="heading">
    <w:name w:val="heading"/>
    <w:basedOn w:val="Normal"/>
    <w:pPr>
      <w:widowControl/>
      <w:spacing w:before="100" w:beforeAutospacing="1" w:after="100" w:afterAutospacing="1" w:line="240" w:lineRule="auto"/>
    </w:pPr>
    <w:rPr>
      <w:rFonts w:ascii="Times New Roman" w:hAnsi="Times New Roman"/>
      <w:sz w:val="24"/>
      <w:szCs w:val="24"/>
      <w:lang w:val="de-DE" w:eastAsia="de-DE"/>
    </w:rPr>
  </w:style>
  <w:style w:type="paragraph" w:styleId="Index1">
    <w:name w:val="index 1"/>
    <w:basedOn w:val="Normal"/>
    <w:pPr>
      <w:keepLines/>
      <w:widowControl/>
      <w:overflowPunct w:val="0"/>
      <w:autoSpaceDE w:val="0"/>
      <w:autoSpaceDN w:val="0"/>
      <w:adjustRightInd w:val="0"/>
      <w:spacing w:after="0" w:line="240" w:lineRule="auto"/>
      <w:textAlignment w:val="baseline"/>
    </w:pPr>
    <w:rPr>
      <w:rFonts w:ascii="Times New Roman" w:hAnsi="Times New Roman"/>
      <w:sz w:val="20"/>
      <w:lang w:val="en-GB" w:eastAsia="en-GB"/>
    </w:rPr>
  </w:style>
  <w:style w:type="paragraph" w:customStyle="1" w:styleId="TT">
    <w:name w:val="TT"/>
    <w:basedOn w:val="Heading1H1Huvudrubrikh1appheading1l1h11h12h13h14h15h16Heading1aHeading1NNTitoloSezioneHead1ChapterheadingTitre1SectionHeadPropheadlevel1Prophead1SectionheadingForwardH11H12H13H111H14H112H15H16H17"/>
    <w:next w:val="Normal"/>
    <w:pPr>
      <w:keepLines/>
      <w:widowControl/>
      <w:pBdr>
        <w:top w:val="single" w:sz="12" w:space="3" w:color="auto"/>
      </w:pBdr>
      <w:overflowPunct w:val="0"/>
      <w:autoSpaceDE w:val="0"/>
      <w:autoSpaceDN w:val="0"/>
      <w:adjustRightInd w:val="0"/>
      <w:spacing w:before="240" w:after="180" w:line="240" w:lineRule="auto"/>
      <w:ind w:left="1134" w:hanging="1134"/>
      <w:textAlignment w:val="baseline"/>
      <w:outlineLvl w:val="9"/>
    </w:pPr>
    <w:rPr>
      <w:sz w:val="36"/>
      <w:lang w:val="en-GB" w:eastAsia="en-GB"/>
    </w:rPr>
  </w:style>
  <w:style w:type="paragraph" w:customStyle="1" w:styleId="Normal0">
    <w:name w:val="Normal_"/>
    <w:basedOn w:val="Normal"/>
    <w:pPr>
      <w:widowControl/>
      <w:spacing w:after="160"/>
    </w:pPr>
    <w:rPr>
      <w:rFonts w:eastAsia="SimSun"/>
      <w:color w:val="0000FF"/>
      <w:kern w:val="2"/>
      <w:sz w:val="20"/>
      <w:lang w:eastAsia="zh-CN"/>
    </w:rPr>
  </w:style>
  <w:style w:type="character" w:customStyle="1" w:styleId="HeadingCar1Car">
    <w:name w:val="Heading Car.1_ Car"/>
    <w:rPr>
      <w:rFonts w:ascii="Arial" w:hAnsi="Arial"/>
      <w:b/>
      <w:w w:val="100"/>
      <w:position w:val="-1"/>
      <w:sz w:val="22"/>
      <w:effect w:val="none"/>
      <w:vertAlign w:val="baseline"/>
      <w:cs w:val="0"/>
      <w:em w:val="none"/>
    </w:rPr>
  </w:style>
  <w:style w:type="character" w:customStyle="1" w:styleId="Heading3Char">
    <w:name w:val="Heading 3 Char"/>
    <w:rPr>
      <w:rFonts w:ascii="Arial" w:hAnsi="Arial"/>
      <w:b/>
      <w:w w:val="100"/>
      <w:position w:val="-1"/>
      <w:sz w:val="28"/>
      <w:effect w:val="none"/>
      <w:vertAlign w:val="baseline"/>
      <w:cs w:val="0"/>
      <w:em w:val="none"/>
    </w:rPr>
  </w:style>
  <w:style w:type="character" w:customStyle="1" w:styleId="HeaderCharheaderoddChar1headerChar1headerodd1Char1headerodd2Char1headerodd3Char1headerodd4Char1headerodd5Char1headerodd6Char1THeaderChar1header1Char1header2Char1header3Char1headerodd11Char1headerodd21Char1">
    <w:name w:val="Header Char.header odd Char1.header Char1.header odd1 Char1.header odd2 Char1.header odd3 Char1.header odd4 Char1.header odd5 Char1.header odd6 Char1.THeader Char1.header1 Char1.header2 Char1.header3 Char1.header odd11 Char1.header odd21 Char1"/>
    <w:rPr>
      <w:rFonts w:ascii="Arial" w:hAnsi="Arial"/>
      <w:w w:val="100"/>
      <w:position w:val="-1"/>
      <w:sz w:val="22"/>
      <w:effect w:val="none"/>
      <w:vertAlign w:val="baseline"/>
      <w:cs w:val="0"/>
      <w:em w:val="none"/>
    </w:rPr>
  </w:style>
  <w:style w:type="paragraph" w:styleId="NormalWeb">
    <w:name w:val="Normal (Web)"/>
    <w:basedOn w:val="Normal"/>
    <w:uiPriority w:val="99"/>
    <w:qFormat/>
    <w:pPr>
      <w:widowControl/>
      <w:spacing w:before="100" w:beforeAutospacing="1" w:after="100" w:afterAutospacing="1" w:line="240" w:lineRule="auto"/>
    </w:pPr>
    <w:rPr>
      <w:rFonts w:ascii="Times New Roman" w:eastAsia="Calibri" w:hAnsi="Times New Roman"/>
      <w:sz w:val="24"/>
      <w:szCs w:val="24"/>
      <w:lang w:eastAsia="ja-JP"/>
    </w:rPr>
  </w:style>
  <w:style w:type="character" w:styleId="Lienhypertextesuivivisit">
    <w:name w:val="FollowedHyperlink"/>
    <w:rPr>
      <w:rFonts w:ascii="Arial" w:eastAsia="SimSun" w:hAnsi="Arial" w:cs="Arial"/>
      <w:color w:val="954F72"/>
      <w:w w:val="100"/>
      <w:kern w:val="2"/>
      <w:position w:val="-1"/>
      <w:u w:val="single"/>
      <w:effect w:val="none"/>
      <w:vertAlign w:val="baseline"/>
      <w:cs w:val="0"/>
      <w:em w:val="none"/>
      <w:lang w:val="en-US" w:eastAsia="zh-CN" w:bidi="ar-SA"/>
    </w:rPr>
  </w:style>
  <w:style w:type="character" w:styleId="Mention">
    <w:name w:val="Mention"/>
    <w:qFormat/>
    <w:rPr>
      <w:rFonts w:ascii="Arial" w:eastAsia="SimSun" w:hAnsi="Arial" w:cs="Arial"/>
      <w:color w:val="2B579A"/>
      <w:w w:val="100"/>
      <w:kern w:val="2"/>
      <w:position w:val="-1"/>
      <w:effect w:val="none"/>
      <w:shd w:val="clear" w:color="auto" w:fill="E6E6E6"/>
      <w:vertAlign w:val="baseline"/>
      <w:cs w:val="0"/>
      <w:em w:val="none"/>
      <w:lang w:val="en-US" w:eastAsia="zh-CN" w:bidi="ar-SA"/>
    </w:rPr>
  </w:style>
  <w:style w:type="character" w:styleId="Mentionnonrsolue">
    <w:name w:val="Unresolved Mention"/>
    <w:qFormat/>
    <w:rPr>
      <w:rFonts w:ascii="Arial" w:eastAsia="SimSun" w:hAnsi="Arial" w:cs="Arial"/>
      <w:color w:val="808080"/>
      <w:w w:val="100"/>
      <w:kern w:val="2"/>
      <w:position w:val="-1"/>
      <w:effect w:val="none"/>
      <w:shd w:val="clear" w:color="auto" w:fill="E6E6E6"/>
      <w:vertAlign w:val="baseline"/>
      <w:cs w:val="0"/>
      <w:em w:val="none"/>
      <w:lang w:val="en-US" w:eastAsia="zh-CN" w:bidi="ar-SA"/>
    </w:rPr>
  </w:style>
  <w:style w:type="paragraph" w:styleId="Sous-titr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0">
    <w:name w:val="10"/>
    <w:basedOn w:val="TableauNormal"/>
    <w:tblPr>
      <w:tblStyleRowBandSize w:val="1"/>
      <w:tblStyleColBandSize w:val="1"/>
    </w:tblPr>
  </w:style>
  <w:style w:type="table" w:customStyle="1" w:styleId="9">
    <w:name w:val="9"/>
    <w:basedOn w:val="TableauNormal"/>
    <w:tblPr>
      <w:tblStyleRowBandSize w:val="1"/>
      <w:tblStyleColBandSize w:val="1"/>
      <w:tblCellMar>
        <w:top w:w="15" w:type="dxa"/>
        <w:left w:w="15" w:type="dxa"/>
        <w:bottom w:w="15" w:type="dxa"/>
        <w:right w:w="15" w:type="dxa"/>
      </w:tblCellMar>
    </w:tblPr>
  </w:style>
  <w:style w:type="table" w:customStyle="1" w:styleId="8">
    <w:name w:val="8"/>
    <w:basedOn w:val="TableauNormal"/>
    <w:tblPr>
      <w:tblStyleRowBandSize w:val="1"/>
      <w:tblStyleColBandSize w:val="1"/>
      <w:tblCellMar>
        <w:top w:w="15" w:type="dxa"/>
        <w:left w:w="15" w:type="dxa"/>
        <w:bottom w:w="15" w:type="dxa"/>
        <w:right w:w="15" w:type="dxa"/>
      </w:tblCellMar>
    </w:tblPr>
  </w:style>
  <w:style w:type="table" w:customStyle="1" w:styleId="7">
    <w:name w:val="7"/>
    <w:basedOn w:val="TableauNormal"/>
    <w:tblPr>
      <w:tblStyleRowBandSize w:val="1"/>
      <w:tblStyleColBandSize w:val="1"/>
      <w:tblCellMar>
        <w:top w:w="15" w:type="dxa"/>
        <w:left w:w="15" w:type="dxa"/>
        <w:bottom w:w="15" w:type="dxa"/>
        <w:right w:w="15" w:type="dxa"/>
      </w:tblCellMar>
    </w:tblPr>
  </w:style>
  <w:style w:type="table" w:customStyle="1" w:styleId="6">
    <w:name w:val="6"/>
    <w:basedOn w:val="TableauNormal"/>
    <w:tblPr>
      <w:tblStyleRowBandSize w:val="1"/>
      <w:tblStyleColBandSize w:val="1"/>
      <w:tblCellMar>
        <w:top w:w="15" w:type="dxa"/>
        <w:left w:w="15" w:type="dxa"/>
        <w:bottom w:w="15" w:type="dxa"/>
        <w:right w:w="15" w:type="dxa"/>
      </w:tblCellMar>
    </w:tblPr>
  </w:style>
  <w:style w:type="table" w:customStyle="1" w:styleId="5">
    <w:name w:val="5"/>
    <w:basedOn w:val="TableauNormal"/>
    <w:tblPr>
      <w:tblStyleRowBandSize w:val="1"/>
      <w:tblStyleColBandSize w:val="1"/>
      <w:tblCellMar>
        <w:top w:w="15" w:type="dxa"/>
        <w:left w:w="15" w:type="dxa"/>
        <w:bottom w:w="15" w:type="dxa"/>
        <w:right w:w="15" w:type="dxa"/>
      </w:tblCellMar>
    </w:tblPr>
  </w:style>
  <w:style w:type="table" w:customStyle="1" w:styleId="4">
    <w:name w:val="4"/>
    <w:basedOn w:val="TableauNormal"/>
    <w:tblPr>
      <w:tblStyleRowBandSize w:val="1"/>
      <w:tblStyleColBandSize w:val="1"/>
      <w:tblCellMar>
        <w:top w:w="15" w:type="dxa"/>
        <w:left w:w="15" w:type="dxa"/>
        <w:bottom w:w="15" w:type="dxa"/>
        <w:right w:w="15" w:type="dxa"/>
      </w:tblCellMar>
    </w:tblPr>
  </w:style>
  <w:style w:type="table" w:customStyle="1" w:styleId="3">
    <w:name w:val="3"/>
    <w:basedOn w:val="TableauNormal"/>
    <w:tblPr>
      <w:tblStyleRowBandSize w:val="1"/>
      <w:tblStyleColBandSize w:val="1"/>
      <w:tblCellMar>
        <w:top w:w="15" w:type="dxa"/>
        <w:left w:w="15" w:type="dxa"/>
        <w:bottom w:w="15" w:type="dxa"/>
        <w:right w:w="15" w:type="dxa"/>
      </w:tblCellMar>
    </w:tblPr>
  </w:style>
  <w:style w:type="table" w:customStyle="1" w:styleId="2">
    <w:name w:val="2"/>
    <w:basedOn w:val="TableauNormal"/>
    <w:tblPr>
      <w:tblStyleRowBandSize w:val="1"/>
      <w:tblStyleColBandSize w:val="1"/>
      <w:tblCellMar>
        <w:top w:w="15" w:type="dxa"/>
        <w:left w:w="15" w:type="dxa"/>
        <w:bottom w:w="15" w:type="dxa"/>
        <w:right w:w="15" w:type="dxa"/>
      </w:tblCellMar>
    </w:tblPr>
  </w:style>
  <w:style w:type="table" w:customStyle="1" w:styleId="1">
    <w:name w:val="1"/>
    <w:basedOn w:val="TableauNormal"/>
    <w:tblPr>
      <w:tblStyleRowBandSize w:val="1"/>
      <w:tblStyleColBandSize w:val="1"/>
      <w:tblCellMar>
        <w:top w:w="15" w:type="dxa"/>
        <w:left w:w="15" w:type="dxa"/>
        <w:bottom w:w="15" w:type="dxa"/>
        <w:right w:w="15" w:type="dxa"/>
      </w:tblCellMar>
    </w:tblPr>
  </w:style>
  <w:style w:type="paragraph" w:styleId="En-tte">
    <w:name w:val="header"/>
    <w:basedOn w:val="Normal"/>
    <w:link w:val="En-tteCar"/>
    <w:uiPriority w:val="99"/>
    <w:unhideWhenUsed/>
    <w:rsid w:val="00DB5896"/>
    <w:pPr>
      <w:tabs>
        <w:tab w:val="center" w:pos="4513"/>
        <w:tab w:val="right" w:pos="9026"/>
      </w:tabs>
      <w:spacing w:after="0" w:line="240" w:lineRule="auto"/>
    </w:pPr>
  </w:style>
  <w:style w:type="character" w:customStyle="1" w:styleId="En-tteCar">
    <w:name w:val="En-tête Car"/>
    <w:basedOn w:val="Policepardfaut"/>
    <w:link w:val="En-tte"/>
    <w:uiPriority w:val="99"/>
    <w:rsid w:val="00DB5896"/>
    <w:rPr>
      <w:position w:val="-1"/>
      <w:lang w:eastAsia="en-US"/>
    </w:rPr>
  </w:style>
  <w:style w:type="paragraph" w:customStyle="1" w:styleId="Heading0">
    <w:name w:val="Heading"/>
    <w:aliases w:val="1_"/>
    <w:basedOn w:val="Normal"/>
    <w:link w:val="HeadingCar"/>
    <w:rsid w:val="00F42368"/>
    <w:pPr>
      <w:suppressAutoHyphens w:val="0"/>
      <w:ind w:leftChars="0" w:left="1260" w:firstLineChars="0" w:hanging="551"/>
      <w:textDirection w:val="lrTb"/>
      <w:textAlignment w:val="auto"/>
      <w:outlineLvl w:val="9"/>
    </w:pPr>
    <w:rPr>
      <w:rFonts w:eastAsia="SimSun" w:cs="Times New Roman"/>
      <w:b/>
      <w:position w:val="0"/>
      <w:szCs w:val="20"/>
      <w:lang w:val="en-GB"/>
    </w:rPr>
  </w:style>
  <w:style w:type="character" w:customStyle="1" w:styleId="HeadingCar">
    <w:name w:val="Heading Car"/>
    <w:aliases w:val="1_ Car"/>
    <w:basedOn w:val="Policepardfaut"/>
    <w:link w:val="Heading0"/>
    <w:locked/>
    <w:rsid w:val="006E32B1"/>
    <w:rPr>
      <w:rFonts w:eastAsia="SimSun" w:cs="Times New Roman"/>
      <w:b/>
      <w:szCs w:val="20"/>
      <w:lang w:val="en-GB" w:eastAsia="en-US"/>
    </w:rPr>
  </w:style>
  <w:style w:type="table" w:customStyle="1" w:styleId="a">
    <w:basedOn w:val="TableNormal3"/>
    <w:tblPr>
      <w:tblStyleRowBandSize w:val="1"/>
      <w:tblStyleColBandSize w:val="1"/>
    </w:tblPr>
  </w:style>
  <w:style w:type="table" w:customStyle="1" w:styleId="a0">
    <w:basedOn w:val="TableNormal3"/>
    <w:tblPr>
      <w:tblStyleRowBandSize w:val="1"/>
      <w:tblStyleColBandSize w:val="1"/>
      <w:tblCellMar>
        <w:top w:w="15" w:type="dxa"/>
        <w:left w:w="15" w:type="dxa"/>
        <w:bottom w:w="15" w:type="dxa"/>
        <w:right w:w="15" w:type="dxa"/>
      </w:tblCellMar>
    </w:tblPr>
  </w:style>
  <w:style w:type="table" w:customStyle="1" w:styleId="a1">
    <w:basedOn w:val="TableNormal3"/>
    <w:tblPr>
      <w:tblStyleRowBandSize w:val="1"/>
      <w:tblStyleColBandSize w:val="1"/>
      <w:tblCellMar>
        <w:top w:w="15" w:type="dxa"/>
        <w:left w:w="15" w:type="dxa"/>
        <w:bottom w:w="15" w:type="dxa"/>
        <w:right w:w="15" w:type="dxa"/>
      </w:tblCellMar>
    </w:tblPr>
  </w:style>
  <w:style w:type="table" w:customStyle="1" w:styleId="a2">
    <w:basedOn w:val="TableNormal3"/>
    <w:tblPr>
      <w:tblStyleRowBandSize w:val="1"/>
      <w:tblStyleColBandSize w:val="1"/>
      <w:tblCellMar>
        <w:top w:w="15" w:type="dxa"/>
        <w:left w:w="15" w:type="dxa"/>
        <w:bottom w:w="15" w:type="dxa"/>
        <w:right w:w="15" w:type="dxa"/>
      </w:tblCellMar>
    </w:tblPr>
  </w:style>
  <w:style w:type="table" w:customStyle="1" w:styleId="a3">
    <w:basedOn w:val="TableNormal3"/>
    <w:tblPr>
      <w:tblStyleRowBandSize w:val="1"/>
      <w:tblStyleColBandSize w:val="1"/>
      <w:tblCellMar>
        <w:top w:w="15" w:type="dxa"/>
        <w:left w:w="15" w:type="dxa"/>
        <w:bottom w:w="15" w:type="dxa"/>
        <w:right w:w="15" w:type="dxa"/>
      </w:tblCellMar>
    </w:tblPr>
  </w:style>
  <w:style w:type="table" w:customStyle="1" w:styleId="a4">
    <w:basedOn w:val="TableNormal3"/>
    <w:tblPr>
      <w:tblStyleRowBandSize w:val="1"/>
      <w:tblStyleColBandSize w:val="1"/>
      <w:tblCellMar>
        <w:top w:w="15" w:type="dxa"/>
        <w:left w:w="15" w:type="dxa"/>
        <w:bottom w:w="15" w:type="dxa"/>
        <w:right w:w="15" w:type="dxa"/>
      </w:tblCellMar>
    </w:tblPr>
  </w:style>
  <w:style w:type="table" w:customStyle="1" w:styleId="a5">
    <w:basedOn w:val="TableNormal3"/>
    <w:tblPr>
      <w:tblStyleRowBandSize w:val="1"/>
      <w:tblStyleColBandSize w:val="1"/>
      <w:tblCellMar>
        <w:top w:w="15" w:type="dxa"/>
        <w:left w:w="15" w:type="dxa"/>
        <w:bottom w:w="15" w:type="dxa"/>
        <w:right w:w="15" w:type="dxa"/>
      </w:tblCellMar>
    </w:tblPr>
  </w:style>
  <w:style w:type="table" w:customStyle="1" w:styleId="a6">
    <w:basedOn w:val="TableNormal3"/>
    <w:tblPr>
      <w:tblStyleRowBandSize w:val="1"/>
      <w:tblStyleColBandSize w:val="1"/>
      <w:tblCellMar>
        <w:top w:w="100" w:type="dxa"/>
        <w:left w:w="100" w:type="dxa"/>
        <w:bottom w:w="100" w:type="dxa"/>
        <w:right w:w="100" w:type="dxa"/>
      </w:tblCellMar>
    </w:tblPr>
  </w:style>
  <w:style w:type="table" w:customStyle="1" w:styleId="a7">
    <w:basedOn w:val="TableNormal3"/>
    <w:tblPr>
      <w:tblStyleRowBandSize w:val="1"/>
      <w:tblStyleColBandSize w:val="1"/>
      <w:tblCellMar>
        <w:left w:w="115" w:type="dxa"/>
        <w:right w:w="115" w:type="dxa"/>
      </w:tblCellMar>
    </w:tblPr>
  </w:style>
  <w:style w:type="table" w:customStyle="1" w:styleId="a8">
    <w:basedOn w:val="TableNormal3"/>
    <w:tblPr>
      <w:tblStyleRowBandSize w:val="1"/>
      <w:tblStyleColBandSize w:val="1"/>
      <w:tblCellMar>
        <w:top w:w="100" w:type="dxa"/>
        <w:left w:w="100" w:type="dxa"/>
        <w:bottom w:w="100" w:type="dxa"/>
        <w:right w:w="100" w:type="dxa"/>
      </w:tblCellMar>
    </w:tblPr>
  </w:style>
  <w:style w:type="table" w:customStyle="1" w:styleId="a9">
    <w:basedOn w:val="TableNormal3"/>
    <w:tblPr>
      <w:tblStyleRowBandSize w:val="1"/>
      <w:tblStyleColBandSize w:val="1"/>
      <w:tblCellMar>
        <w:left w:w="115" w:type="dxa"/>
        <w:right w:w="115" w:type="dxa"/>
      </w:tblCellMar>
    </w:tblPr>
  </w:style>
  <w:style w:type="table" w:customStyle="1" w:styleId="aa">
    <w:basedOn w:val="TableNormal3"/>
    <w:tblPr>
      <w:tblStyleRowBandSize w:val="1"/>
      <w:tblStyleColBandSize w:val="1"/>
      <w:tblCellMar>
        <w:left w:w="115" w:type="dxa"/>
        <w:right w:w="115" w:type="dxa"/>
      </w:tblCellMar>
    </w:tblPr>
  </w:style>
  <w:style w:type="table" w:customStyle="1" w:styleId="ab">
    <w:basedOn w:val="TableNormal3"/>
    <w:tblPr>
      <w:tblStyleRowBandSize w:val="1"/>
      <w:tblStyleColBandSize w:val="1"/>
      <w:tblCellMar>
        <w:left w:w="115" w:type="dxa"/>
        <w:right w:w="115" w:type="dxa"/>
      </w:tblCellMar>
    </w:tblPr>
  </w:style>
  <w:style w:type="table" w:customStyle="1" w:styleId="ac">
    <w:basedOn w:val="TableNormal3"/>
    <w:tblPr>
      <w:tblStyleRowBandSize w:val="1"/>
      <w:tblStyleColBandSize w:val="1"/>
      <w:tblCellMar>
        <w:left w:w="115" w:type="dxa"/>
        <w:right w:w="115" w:type="dxa"/>
      </w:tblCellMar>
    </w:tblPr>
  </w:style>
  <w:style w:type="table" w:customStyle="1" w:styleId="ad">
    <w:basedOn w:val="TableNormal3"/>
    <w:tblPr>
      <w:tblStyleRowBandSize w:val="1"/>
      <w:tblStyleColBandSize w:val="1"/>
      <w:tblCellMar>
        <w:left w:w="115" w:type="dxa"/>
        <w:right w:w="115" w:type="dxa"/>
      </w:tblCellMar>
    </w:tblPr>
  </w:style>
  <w:style w:type="table" w:customStyle="1" w:styleId="ae">
    <w:basedOn w:val="TableNormal3"/>
    <w:tblPr>
      <w:tblStyleRowBandSize w:val="1"/>
      <w:tblStyleColBandSize w:val="1"/>
      <w:tblCellMar>
        <w:left w:w="115" w:type="dxa"/>
        <w:right w:w="115" w:type="dxa"/>
      </w:tblCellMar>
    </w:tblPr>
  </w:style>
  <w:style w:type="table" w:customStyle="1" w:styleId="af">
    <w:basedOn w:val="TableNormal2"/>
    <w:tblPr>
      <w:tblStyleRowBandSize w:val="1"/>
      <w:tblStyleColBandSize w:val="1"/>
      <w:tblCellMar>
        <w:left w:w="115" w:type="dxa"/>
        <w:right w:w="115" w:type="dxa"/>
      </w:tblCellMar>
    </w:tblPr>
  </w:style>
  <w:style w:type="table" w:customStyle="1" w:styleId="af0">
    <w:basedOn w:val="TableNormal2"/>
    <w:tblPr>
      <w:tblStyleRowBandSize w:val="1"/>
      <w:tblStyleColBandSize w:val="1"/>
      <w:tblCellMar>
        <w:left w:w="115" w:type="dxa"/>
        <w:right w:w="115" w:type="dxa"/>
      </w:tblCellMar>
    </w:tblPr>
  </w:style>
  <w:style w:type="table" w:customStyle="1" w:styleId="af1">
    <w:basedOn w:val="TableNormal2"/>
    <w:tblPr>
      <w:tblStyleRowBandSize w:val="1"/>
      <w:tblStyleColBandSize w:val="1"/>
      <w:tblCellMar>
        <w:left w:w="115" w:type="dxa"/>
        <w:right w:w="115" w:type="dxa"/>
      </w:tblCellMar>
    </w:tblPr>
  </w:style>
  <w:style w:type="table" w:customStyle="1" w:styleId="af2">
    <w:basedOn w:val="TableNormal2"/>
    <w:tblPr>
      <w:tblStyleRowBandSize w:val="1"/>
      <w:tblStyleColBandSize w:val="1"/>
      <w:tblCellMar>
        <w:left w:w="115" w:type="dxa"/>
        <w:right w:w="115" w:type="dxa"/>
      </w:tblCellMar>
    </w:tblPr>
  </w:style>
  <w:style w:type="table" w:customStyle="1" w:styleId="af3">
    <w:basedOn w:val="TableNormal2"/>
    <w:tblPr>
      <w:tblStyleRowBandSize w:val="1"/>
      <w:tblStyleColBandSize w:val="1"/>
      <w:tblCellMar>
        <w:left w:w="115" w:type="dxa"/>
        <w:right w:w="115" w:type="dxa"/>
      </w:tblCellMar>
    </w:tblPr>
  </w:style>
  <w:style w:type="table" w:customStyle="1" w:styleId="af4">
    <w:basedOn w:val="TableNormal2"/>
    <w:tblPr>
      <w:tblStyleRowBandSize w:val="1"/>
      <w:tblStyleColBandSize w:val="1"/>
      <w:tblCellMar>
        <w:left w:w="115" w:type="dxa"/>
        <w:right w:w="115" w:type="dxa"/>
      </w:tblCellMar>
    </w:tblPr>
  </w:style>
  <w:style w:type="table" w:customStyle="1" w:styleId="af5">
    <w:basedOn w:val="TableNormal2"/>
    <w:tblPr>
      <w:tblStyleRowBandSize w:val="1"/>
      <w:tblStyleColBandSize w:val="1"/>
      <w:tblCellMar>
        <w:left w:w="115" w:type="dxa"/>
        <w:right w:w="115" w:type="dxa"/>
      </w:tblCellMar>
    </w:tblPr>
  </w:style>
  <w:style w:type="table" w:customStyle="1" w:styleId="af6">
    <w:basedOn w:val="TableNormal2"/>
    <w:tblPr>
      <w:tblStyleRowBandSize w:val="1"/>
      <w:tblStyleColBandSize w:val="1"/>
      <w:tblCellMar>
        <w:left w:w="115" w:type="dxa"/>
        <w:right w:w="115" w:type="dxa"/>
      </w:tblCellMar>
    </w:tblPr>
  </w:style>
  <w:style w:type="table" w:customStyle="1" w:styleId="af7">
    <w:basedOn w:val="TableNormal2"/>
    <w:tblPr>
      <w:tblStyleRowBandSize w:val="1"/>
      <w:tblStyleColBandSize w:val="1"/>
      <w:tblCellMar>
        <w:left w:w="115" w:type="dxa"/>
        <w:right w:w="115" w:type="dxa"/>
      </w:tblCellMar>
    </w:tblPr>
  </w:style>
  <w:style w:type="table" w:customStyle="1" w:styleId="af8">
    <w:basedOn w:val="TableNormal2"/>
    <w:tblPr>
      <w:tblStyleRowBandSize w:val="1"/>
      <w:tblStyleColBandSize w:val="1"/>
      <w:tblCellMar>
        <w:left w:w="115" w:type="dxa"/>
        <w:right w:w="115" w:type="dxa"/>
      </w:tblCellMar>
    </w:tblPr>
  </w:style>
  <w:style w:type="table" w:customStyle="1" w:styleId="af9">
    <w:basedOn w:val="TableNormal2"/>
    <w:tblPr>
      <w:tblStyleRowBandSize w:val="1"/>
      <w:tblStyleColBandSize w:val="1"/>
      <w:tblCellMar>
        <w:left w:w="115" w:type="dxa"/>
        <w:right w:w="115" w:type="dxa"/>
      </w:tblCellMar>
    </w:tblPr>
  </w:style>
  <w:style w:type="table" w:customStyle="1" w:styleId="afa">
    <w:basedOn w:val="TableNormal2"/>
    <w:tblPr>
      <w:tblStyleRowBandSize w:val="1"/>
      <w:tblStyleColBandSize w:val="1"/>
      <w:tblCellMar>
        <w:left w:w="115" w:type="dxa"/>
        <w:right w:w="115" w:type="dxa"/>
      </w:tblCellMar>
    </w:tblPr>
  </w:style>
  <w:style w:type="table" w:customStyle="1" w:styleId="afb">
    <w:basedOn w:val="TableNormal2"/>
    <w:tblPr>
      <w:tblStyleRowBandSize w:val="1"/>
      <w:tblStyleColBandSize w:val="1"/>
      <w:tblCellMar>
        <w:left w:w="115" w:type="dxa"/>
        <w:right w:w="115" w:type="dxa"/>
      </w:tblCellMar>
    </w:tblPr>
  </w:style>
  <w:style w:type="table" w:customStyle="1" w:styleId="afc">
    <w:basedOn w:val="TableNormal1"/>
    <w:tblPr>
      <w:tblStyleRowBandSize w:val="1"/>
      <w:tblStyleColBandSize w:val="1"/>
      <w:tblCellMar>
        <w:left w:w="115" w:type="dxa"/>
        <w:right w:w="115" w:type="dxa"/>
      </w:tblCellMar>
    </w:tblPr>
  </w:style>
  <w:style w:type="table" w:customStyle="1" w:styleId="afd">
    <w:basedOn w:val="TableNormal1"/>
    <w:tblPr>
      <w:tblStyleRowBandSize w:val="1"/>
      <w:tblStyleColBandSize w:val="1"/>
      <w:tblCellMar>
        <w:top w:w="100" w:type="dxa"/>
        <w:left w:w="100" w:type="dxa"/>
        <w:bottom w:w="100" w:type="dxa"/>
        <w:right w:w="100" w:type="dxa"/>
      </w:tblCellMar>
    </w:tblPr>
  </w:style>
  <w:style w:type="table" w:customStyle="1" w:styleId="afe">
    <w:basedOn w:val="TableNormal1"/>
    <w:tblPr>
      <w:tblStyleRowBandSize w:val="1"/>
      <w:tblStyleColBandSize w:val="1"/>
      <w:tblCellMar>
        <w:left w:w="115" w:type="dxa"/>
        <w:right w:w="115" w:type="dxa"/>
      </w:tblCellMar>
    </w:tblPr>
  </w:style>
  <w:style w:type="table" w:customStyle="1" w:styleId="aff">
    <w:basedOn w:val="TableNormal1"/>
    <w:tblPr>
      <w:tblStyleRowBandSize w:val="1"/>
      <w:tblStyleColBandSize w:val="1"/>
      <w:tblCellMar>
        <w:left w:w="115" w:type="dxa"/>
        <w:right w:w="115" w:type="dxa"/>
      </w:tblCellMar>
    </w:tblPr>
  </w:style>
  <w:style w:type="table" w:customStyle="1" w:styleId="aff0">
    <w:basedOn w:val="TableNormal1"/>
    <w:tblPr>
      <w:tblStyleRowBandSize w:val="1"/>
      <w:tblStyleColBandSize w:val="1"/>
      <w:tblCellMar>
        <w:left w:w="115" w:type="dxa"/>
        <w:right w:w="115" w:type="dxa"/>
      </w:tblCellMar>
    </w:tblPr>
  </w:style>
  <w:style w:type="table" w:customStyle="1" w:styleId="aff1">
    <w:basedOn w:val="TableNormal1"/>
    <w:tblPr>
      <w:tblStyleRowBandSize w:val="1"/>
      <w:tblStyleColBandSize w:val="1"/>
      <w:tblCellMar>
        <w:left w:w="115" w:type="dxa"/>
        <w:right w:w="115" w:type="dxa"/>
      </w:tblCellMar>
    </w:tblPr>
  </w:style>
  <w:style w:type="table" w:customStyle="1" w:styleId="aff2">
    <w:basedOn w:val="TableNormal1"/>
    <w:tblPr>
      <w:tblStyleRowBandSize w:val="1"/>
      <w:tblStyleColBandSize w:val="1"/>
      <w:tblCellMar>
        <w:left w:w="115" w:type="dxa"/>
        <w:right w:w="115" w:type="dxa"/>
      </w:tblCellMar>
    </w:tblPr>
  </w:style>
  <w:style w:type="table" w:customStyle="1" w:styleId="aff3">
    <w:basedOn w:val="TableNormal1"/>
    <w:tblPr>
      <w:tblStyleRowBandSize w:val="1"/>
      <w:tblStyleColBandSize w:val="1"/>
      <w:tblCellMar>
        <w:left w:w="115" w:type="dxa"/>
        <w:right w:w="115" w:type="dxa"/>
      </w:tblCellMar>
    </w:tblPr>
  </w:style>
  <w:style w:type="table" w:customStyle="1" w:styleId="aff4">
    <w:basedOn w:val="TableNormal1"/>
    <w:tblPr>
      <w:tblStyleRowBandSize w:val="1"/>
      <w:tblStyleColBandSize w:val="1"/>
      <w:tblCellMar>
        <w:left w:w="115" w:type="dxa"/>
        <w:right w:w="115" w:type="dxa"/>
      </w:tblCellMar>
    </w:tblPr>
  </w:style>
  <w:style w:type="table" w:customStyle="1" w:styleId="aff5">
    <w:basedOn w:val="TableNormal1"/>
    <w:tblPr>
      <w:tblStyleRowBandSize w:val="1"/>
      <w:tblStyleColBandSize w:val="1"/>
      <w:tblCellMar>
        <w:left w:w="115" w:type="dxa"/>
        <w:right w:w="115" w:type="dxa"/>
      </w:tblCellMar>
    </w:tblPr>
  </w:style>
  <w:style w:type="table" w:customStyle="1" w:styleId="aff6">
    <w:basedOn w:val="TableNormal1"/>
    <w:tblPr>
      <w:tblStyleRowBandSize w:val="1"/>
      <w:tblStyleColBandSize w:val="1"/>
      <w:tblCellMar>
        <w:left w:w="115" w:type="dxa"/>
        <w:right w:w="115" w:type="dxa"/>
      </w:tblCellMar>
    </w:tblPr>
  </w:style>
  <w:style w:type="table" w:customStyle="1" w:styleId="aff7">
    <w:basedOn w:val="TableNormal0"/>
    <w:tblPr>
      <w:tblStyleRowBandSize w:val="1"/>
      <w:tblStyleColBandSize w:val="1"/>
      <w:tblCellMar>
        <w:left w:w="115" w:type="dxa"/>
        <w:right w:w="115" w:type="dxa"/>
      </w:tblCellMar>
    </w:tblPr>
  </w:style>
  <w:style w:type="table" w:customStyle="1" w:styleId="aff8">
    <w:basedOn w:val="TableNormal0"/>
    <w:tblPr>
      <w:tblStyleRowBandSize w:val="1"/>
      <w:tblStyleColBandSize w:val="1"/>
      <w:tblCellMar>
        <w:left w:w="115" w:type="dxa"/>
        <w:right w:w="115" w:type="dxa"/>
      </w:tblCellMar>
    </w:tblPr>
  </w:style>
  <w:style w:type="table" w:customStyle="1" w:styleId="aff9">
    <w:basedOn w:val="TableNormal0"/>
    <w:tblPr>
      <w:tblStyleRowBandSize w:val="1"/>
      <w:tblStyleColBandSize w:val="1"/>
      <w:tblCellMar>
        <w:top w:w="100" w:type="dxa"/>
        <w:left w:w="115" w:type="dxa"/>
        <w:bottom w:w="100" w:type="dxa"/>
        <w:right w:w="115" w:type="dxa"/>
      </w:tblCellMar>
    </w:tblPr>
  </w:style>
  <w:style w:type="table" w:customStyle="1" w:styleId="affa">
    <w:basedOn w:val="TableNormal0"/>
    <w:tblPr>
      <w:tblStyleRowBandSize w:val="1"/>
      <w:tblStyleColBandSize w:val="1"/>
      <w:tblCellMar>
        <w:left w:w="115" w:type="dxa"/>
        <w:right w:w="115" w:type="dxa"/>
      </w:tblCellMar>
    </w:tblPr>
  </w:style>
  <w:style w:type="table" w:customStyle="1" w:styleId="affb">
    <w:basedOn w:val="TableNormal0"/>
    <w:tblPr>
      <w:tblStyleRowBandSize w:val="1"/>
      <w:tblStyleColBandSize w:val="1"/>
      <w:tblCellMar>
        <w:left w:w="115" w:type="dxa"/>
        <w:right w:w="115" w:type="dxa"/>
      </w:tblCellMar>
    </w:tblPr>
  </w:style>
  <w:style w:type="table" w:customStyle="1" w:styleId="affc">
    <w:basedOn w:val="TableNormal0"/>
    <w:tblPr>
      <w:tblStyleRowBandSize w:val="1"/>
      <w:tblStyleColBandSize w:val="1"/>
      <w:tblCellMar>
        <w:left w:w="115" w:type="dxa"/>
        <w:right w:w="115" w:type="dxa"/>
      </w:tblCellMar>
    </w:tblPr>
  </w:style>
  <w:style w:type="paragraph" w:styleId="Paragraphedeliste">
    <w:name w:val="List Paragraph"/>
    <w:basedOn w:val="Normal"/>
    <w:uiPriority w:val="34"/>
    <w:qFormat/>
    <w:rsid w:val="00051C6F"/>
    <w:pPr>
      <w:ind w:left="720"/>
      <w:contextualSpacing/>
    </w:pPr>
  </w:style>
  <w:style w:type="character" w:customStyle="1" w:styleId="TitreCar">
    <w:name w:val="Titre Car"/>
    <w:basedOn w:val="Policepardfaut"/>
    <w:link w:val="Titre"/>
    <w:uiPriority w:val="10"/>
    <w:rsid w:val="00005413"/>
    <w:rPr>
      <w:b/>
      <w:position w:val="-1"/>
      <w:sz w:val="72"/>
      <w:szCs w:val="72"/>
    </w:rPr>
  </w:style>
  <w:style w:type="table" w:styleId="TableauGrille5Fonc-Accentuation1">
    <w:name w:val="Grid Table 5 Dark Accent 1"/>
    <w:basedOn w:val="TableauNormal"/>
    <w:uiPriority w:val="50"/>
    <w:rsid w:val="003B12C3"/>
    <w:pPr>
      <w:widowControl/>
      <w:spacing w:after="0"/>
      <w:ind w:firstLine="0"/>
    </w:pPr>
    <w:rPr>
      <w:lang w:val="e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Titre1Car">
    <w:name w:val="Titre 1 Car"/>
    <w:basedOn w:val="Policepardfaut"/>
    <w:link w:val="Titre1"/>
    <w:uiPriority w:val="9"/>
    <w:rsid w:val="00D57A81"/>
    <w:rPr>
      <w:b/>
      <w:position w:val="-1"/>
      <w:sz w:val="48"/>
      <w:szCs w:val="48"/>
    </w:rPr>
  </w:style>
  <w:style w:type="character" w:customStyle="1" w:styleId="Titre2Car">
    <w:name w:val="Titre 2 Car"/>
    <w:basedOn w:val="Policepardfaut"/>
    <w:link w:val="Titre2"/>
    <w:uiPriority w:val="9"/>
    <w:rsid w:val="00D57A81"/>
    <w:rPr>
      <w:b/>
      <w:position w:val="-1"/>
      <w:sz w:val="24"/>
    </w:rPr>
  </w:style>
  <w:style w:type="table" w:styleId="TableauGrille5Fonc-Accentuation3">
    <w:name w:val="Grid Table 5 Dark Accent 3"/>
    <w:basedOn w:val="TableauNormal"/>
    <w:uiPriority w:val="50"/>
    <w:rsid w:val="00D57A81"/>
    <w:pPr>
      <w:widowControl/>
      <w:spacing w:after="0"/>
      <w:ind w:firstLine="0"/>
    </w:pPr>
    <w:rPr>
      <w:lang w:val="e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7297681">
      <w:bodyDiv w:val="1"/>
      <w:marLeft w:val="0"/>
      <w:marRight w:val="0"/>
      <w:marTop w:val="0"/>
      <w:marBottom w:val="0"/>
      <w:divBdr>
        <w:top w:val="none" w:sz="0" w:space="0" w:color="auto"/>
        <w:left w:val="none" w:sz="0" w:space="0" w:color="auto"/>
        <w:bottom w:val="none" w:sz="0" w:space="0" w:color="auto"/>
        <w:right w:val="none" w:sz="0" w:space="0" w:color="auto"/>
      </w:divBdr>
    </w:div>
    <w:div w:id="20619056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document/d/1RFFc2hh5i6efKg4ajPHWmqwL0IIOSY6XH-LT3jm2Cec/edit?usp=sharing" TargetMode="External"/><Relationship Id="rId13" Type="http://schemas.openxmlformats.org/officeDocument/2006/relationships/hyperlink" Target="https://www.3gpp.org/ftp/tsg_sa/WG4_CODEC/TSGS4_111-e/Docs/S4-201473.zip" TargetMode="External"/><Relationship Id="rId18" Type="http://schemas.openxmlformats.org/officeDocument/2006/relationships/hyperlink" Target="https://www.3gpp.org/ftp/TSG_SA/WG4_CODEC/3GPP_SA4_AHOC_MTGs/SA4_MBS/Docs/S4aI211204.zip"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3gpp.org/ftp/TSG_SA/WG4_CODEC/3GPP_SA4_AHOC_MTGs/SA4_MBS/Docs/S4aI211204.zip" TargetMode="External"/><Relationship Id="rId17" Type="http://schemas.openxmlformats.org/officeDocument/2006/relationships/hyperlink" Target="https://www.3gpp.org/ftp/TSG_SA/WG4_CODEC/3GPP_SA4_AHOC_MTGs/SA4_MBS/Docs/S4aI211206.zip"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www.3gpp.org/ftp/TSG_SA/WG4_CODEC/3GPP_SA4_AHOC_MTGs/SA4_MBS/Docs/S4aI211201.zip" TargetMode="External"/><Relationship Id="rId20" Type="http://schemas.openxmlformats.org/officeDocument/2006/relationships/hyperlink" Target="https://www.3gpp.org/ftp/TSG_SA/WG4_CODEC/3GPP_SA4_AHOC_MTGs/SA4_MBS/Docs/S4aI211207.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4_CODEC/3GPP_SA4_AHOC_MTGs/SA4_MBS/Docs/S4aI211201.zip"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3gpp.org/ftp/TSG_SA/WG4_CODEC/3GPP_SA4_AHOC_MTGs/SA4_MBS/Docs/S4aI211205.zip"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s://www.3gpp.org/ftp/TSG_SA/WG4_CODEC/3GPP_SA4_AHOC_MTGs/SA4_MBS/Docs/S4aI211205.zip" TargetMode="External"/><Relationship Id="rId19" Type="http://schemas.openxmlformats.org/officeDocument/2006/relationships/hyperlink" Target="https://portal.3gpp.org/desktopmodules/Specifications/SpecificationDetails.aspx?specificationId=3915" TargetMode="External"/><Relationship Id="rId4" Type="http://schemas.openxmlformats.org/officeDocument/2006/relationships/settings" Target="settings.xml"/><Relationship Id="rId9" Type="http://schemas.openxmlformats.org/officeDocument/2006/relationships/hyperlink" Target="https://www.3gpp.org/ftp/TSG_SA/WG4_CODEC/3GPP_SA4_AHOC_MTGs/SA4_MBS/Docs/S4aI211200.zip" TargetMode="External"/><Relationship Id="rId14" Type="http://schemas.openxmlformats.org/officeDocument/2006/relationships/hyperlink" Target="https://www.3gpp.org/ftp/TSG_SA/WG4_CODEC/3GPP_SA4_AHOC_MTGs/SA4_MBS/Docs/S4aI211200.zip" TargetMode="External"/><Relationship Id="rId22" Type="http://schemas.openxmlformats.org/officeDocument/2006/relationships/header" Target="header2.xm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mailto:frederic.gabin@dolb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OKZUXE233glLCmIg5vcjIVROa7g==">AMUW2mUSozfi6wQvRSfcNIf0hWJgCAaKcuBfN5gUVIDSYRSBgnVsZMIxkEc5vMz/HK1+up8xMq0re4/J+s6lNSC91DViwqfJciouipnEqauoDjX1CQVcgocuXY8qTtpkoSjD8mWKnY8EaAY/WBK8n9KMkbGI7h4Icng19Eq30nfJa+7zhJ9+UdmLNbNJjgRFKYtgJj1lPBN7LUbksNMT+eUKx8lmOvqHdA==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1910</Words>
  <Characters>10888</Characters>
  <Application>Microsoft Office Word</Application>
  <DocSecurity>0</DocSecurity>
  <Lines>90</Lines>
  <Paragraphs>25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Edward Hall</dc:creator>
  <cp:lastModifiedBy>Gabin, Frederic</cp:lastModifiedBy>
  <cp:revision>3</cp:revision>
  <dcterms:created xsi:type="dcterms:W3CDTF">2021-08-11T12:43:00Z</dcterms:created>
  <dcterms:modified xsi:type="dcterms:W3CDTF">2021-08-11T12:52:00Z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0x010100EDC490C70896FE44B585B27042C1902E</vt:lpwstr>
  </property>
</Properties>
</file>